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26" w:rsidRPr="00B77A3A" w:rsidRDefault="003D2326" w:rsidP="00723337">
      <w:pPr>
        <w:shd w:val="clear" w:color="auto" w:fill="FFFFFF"/>
        <w:spacing w:line="306" w:lineRule="atLeast"/>
        <w:rPr>
          <w:color w:val="000000"/>
          <w:bdr w:val="none" w:sz="0" w:space="0" w:color="auto" w:frame="1"/>
        </w:rPr>
      </w:pPr>
      <w:bookmarkStart w:id="0" w:name="_GoBack"/>
      <w:bookmarkEnd w:id="0"/>
      <w:r w:rsidRPr="00B77A3A">
        <w:rPr>
          <w:b/>
          <w:color w:val="000000"/>
          <w:bdr w:val="none" w:sz="0" w:space="0" w:color="auto" w:frame="1"/>
        </w:rPr>
        <w:t>Лекция</w:t>
      </w:r>
      <w:r w:rsidR="00060E13" w:rsidRPr="00B77A3A">
        <w:rPr>
          <w:b/>
          <w:color w:val="000000"/>
          <w:bdr w:val="none" w:sz="0" w:space="0" w:color="auto" w:frame="1"/>
        </w:rPr>
        <w:t>:</w:t>
      </w:r>
      <w:r w:rsidRPr="00B77A3A">
        <w:rPr>
          <w:b/>
          <w:color w:val="000000"/>
          <w:bdr w:val="none" w:sz="0" w:space="0" w:color="auto" w:frame="1"/>
        </w:rPr>
        <w:t xml:space="preserve"> </w:t>
      </w:r>
      <w:r w:rsidRPr="00B77A3A">
        <w:rPr>
          <w:color w:val="000000"/>
          <w:bdr w:val="none" w:sz="0" w:space="0" w:color="auto" w:frame="1"/>
        </w:rPr>
        <w:t xml:space="preserve"> </w:t>
      </w:r>
      <w:r w:rsidR="00060E13" w:rsidRPr="00B77A3A">
        <w:rPr>
          <w:b/>
          <w:color w:val="000000"/>
          <w:bdr w:val="none" w:sz="0" w:space="0" w:color="auto" w:frame="1"/>
        </w:rPr>
        <w:t>Зондовые манипуляции</w:t>
      </w:r>
    </w:p>
    <w:p w:rsidR="00723337" w:rsidRPr="00B77A3A" w:rsidRDefault="00723337" w:rsidP="003D2326">
      <w:pPr>
        <w:shd w:val="clear" w:color="auto" w:fill="FFFFFF"/>
        <w:spacing w:line="306" w:lineRule="atLeast"/>
        <w:jc w:val="center"/>
        <w:rPr>
          <w:b/>
        </w:rPr>
      </w:pPr>
    </w:p>
    <w:p w:rsidR="003D2326" w:rsidRPr="00B77A3A" w:rsidRDefault="00343723" w:rsidP="003D2326">
      <w:pPr>
        <w:shd w:val="clear" w:color="auto" w:fill="FFFFFF"/>
        <w:spacing w:line="306" w:lineRule="atLeast"/>
        <w:jc w:val="center"/>
        <w:rPr>
          <w:b/>
        </w:rPr>
      </w:pPr>
      <w:r w:rsidRPr="00B77A3A">
        <w:rPr>
          <w:b/>
        </w:rPr>
        <w:t>План</w:t>
      </w:r>
    </w:p>
    <w:p w:rsidR="00AB01A5" w:rsidRPr="00B77A3A" w:rsidRDefault="00060E13" w:rsidP="009E3897">
      <w:pPr>
        <w:pStyle w:val="Default"/>
        <w:rPr>
          <w:shd w:val="clear" w:color="auto" w:fill="FFFFFF"/>
        </w:rPr>
      </w:pPr>
      <w:r w:rsidRPr="00B77A3A">
        <w:rPr>
          <w:shd w:val="clear" w:color="auto" w:fill="FFFFFF"/>
        </w:rPr>
        <w:t>1. Зондовые процедуры – понятие термина, цели проведения процедур, виды зондов.</w:t>
      </w:r>
      <w:r w:rsidRPr="00B77A3A">
        <w:br/>
      </w:r>
      <w:r w:rsidRPr="00B77A3A">
        <w:rPr>
          <w:shd w:val="clear" w:color="auto" w:fill="FFFFFF"/>
        </w:rPr>
        <w:t>2. Этико-</w:t>
      </w:r>
      <w:proofErr w:type="spellStart"/>
      <w:r w:rsidRPr="00B77A3A">
        <w:rPr>
          <w:shd w:val="clear" w:color="auto" w:fill="FFFFFF"/>
        </w:rPr>
        <w:t>деонтологические</w:t>
      </w:r>
      <w:proofErr w:type="spellEnd"/>
      <w:r w:rsidRPr="00B77A3A">
        <w:rPr>
          <w:shd w:val="clear" w:color="auto" w:fill="FFFFFF"/>
        </w:rPr>
        <w:t xml:space="preserve"> сестринские вмешательства при проведении зондирования</w:t>
      </w:r>
      <w:r w:rsidRPr="00B77A3A">
        <w:br/>
      </w:r>
      <w:r w:rsidRPr="00B77A3A">
        <w:rPr>
          <w:shd w:val="clear" w:color="auto" w:fill="FFFFFF"/>
        </w:rPr>
        <w:t>3. Правила техники безопасности при зондовых процедурах</w:t>
      </w:r>
      <w:r w:rsidRPr="00B77A3A">
        <w:br/>
      </w:r>
      <w:r w:rsidRPr="00B77A3A">
        <w:rPr>
          <w:shd w:val="clear" w:color="auto" w:fill="FFFFFF"/>
        </w:rPr>
        <w:t>4. Алгоритм фракционного желудочного зондирования.</w:t>
      </w:r>
      <w:r w:rsidRPr="00B77A3A">
        <w:br/>
      </w:r>
      <w:r w:rsidRPr="00B77A3A">
        <w:rPr>
          <w:shd w:val="clear" w:color="auto" w:fill="FFFFFF"/>
        </w:rPr>
        <w:t>5. Алгоритм фракционного желудочного зондирования с парентеральным раздражителем.</w:t>
      </w:r>
      <w:r w:rsidRPr="00B77A3A">
        <w:br/>
      </w:r>
      <w:r w:rsidRPr="00B77A3A">
        <w:rPr>
          <w:shd w:val="clear" w:color="auto" w:fill="FFFFFF"/>
        </w:rPr>
        <w:t>6. Алгоритм дуоденального зондирования</w:t>
      </w:r>
      <w:r w:rsidRPr="00B77A3A">
        <w:br/>
      </w:r>
      <w:r w:rsidRPr="00B77A3A">
        <w:rPr>
          <w:shd w:val="clear" w:color="auto" w:fill="FFFFFF"/>
        </w:rPr>
        <w:t>7. Алгоритм проведения промывания желудка</w:t>
      </w:r>
      <w:r w:rsidRPr="00B77A3A">
        <w:br/>
      </w:r>
      <w:r w:rsidRPr="00B77A3A">
        <w:rPr>
          <w:shd w:val="clear" w:color="auto" w:fill="FFFFFF"/>
        </w:rPr>
        <w:t>8. Сестринская помощь при рвоте</w:t>
      </w:r>
    </w:p>
    <w:p w:rsidR="00060E13" w:rsidRPr="00B77A3A" w:rsidRDefault="00AB01A5" w:rsidP="009E3897">
      <w:pPr>
        <w:pStyle w:val="Default"/>
        <w:rPr>
          <w:shd w:val="clear" w:color="auto" w:fill="FFFFFF"/>
        </w:rPr>
      </w:pPr>
      <w:r w:rsidRPr="00B77A3A">
        <w:rPr>
          <w:shd w:val="clear" w:color="auto" w:fill="FFFFFF"/>
        </w:rPr>
        <w:t>9.Беззондовые методы</w:t>
      </w:r>
      <w:r w:rsidR="00060E13" w:rsidRPr="00B77A3A">
        <w:br/>
      </w:r>
      <w:r w:rsidRPr="00B77A3A">
        <w:rPr>
          <w:shd w:val="clear" w:color="auto" w:fill="FFFFFF"/>
        </w:rPr>
        <w:t>10</w:t>
      </w:r>
      <w:r w:rsidR="00060E13" w:rsidRPr="00B77A3A">
        <w:rPr>
          <w:shd w:val="clear" w:color="auto" w:fill="FFFFFF"/>
        </w:rPr>
        <w:t>. Глоссарий.</w:t>
      </w:r>
    </w:p>
    <w:p w:rsidR="009E3897" w:rsidRPr="00B77A3A" w:rsidRDefault="00343723" w:rsidP="009E3897">
      <w:pPr>
        <w:pStyle w:val="Default"/>
        <w:rPr>
          <w:shd w:val="clear" w:color="auto" w:fill="FFFFFF"/>
        </w:rPr>
      </w:pPr>
      <w:proofErr w:type="gramStart"/>
      <w:r w:rsidRPr="00B77A3A">
        <w:rPr>
          <w:rFonts w:eastAsia="Calibri"/>
          <w:b/>
        </w:rPr>
        <w:t xml:space="preserve">Основные  понятия: </w:t>
      </w:r>
      <w:r w:rsidR="009E3897" w:rsidRPr="00B77A3A">
        <w:rPr>
          <w:b/>
          <w:bCs/>
        </w:rPr>
        <w:t xml:space="preserve"> </w:t>
      </w:r>
      <w:r w:rsidR="00AB01A5" w:rsidRPr="00B77A3A">
        <w:rPr>
          <w:bCs/>
        </w:rPr>
        <w:t>зондирование, фракционное желудочное зондирование, дуоденальное зондирование, рвота, тошнота, метеоризм</w:t>
      </w:r>
      <w:proofErr w:type="gramEnd"/>
    </w:p>
    <w:p w:rsidR="009E637A" w:rsidRPr="00B77A3A" w:rsidRDefault="009E637A" w:rsidP="009E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lang w:eastAsia="en-US"/>
        </w:rPr>
      </w:pPr>
      <w:r w:rsidRPr="00B77A3A">
        <w:rPr>
          <w:rFonts w:eastAsia="Calibri"/>
          <w:b/>
          <w:bCs/>
          <w:lang w:eastAsia="en-US"/>
        </w:rPr>
        <w:t xml:space="preserve">Тип занятия: </w:t>
      </w:r>
      <w:r w:rsidRPr="00B77A3A">
        <w:rPr>
          <w:rFonts w:eastAsia="Calibri"/>
          <w:lang w:eastAsia="en-US"/>
        </w:rPr>
        <w:t>Лекция</w:t>
      </w:r>
    </w:p>
    <w:p w:rsidR="009E637A" w:rsidRPr="00B77A3A" w:rsidRDefault="009E637A" w:rsidP="009E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lang w:eastAsia="en-US"/>
        </w:rPr>
      </w:pPr>
      <w:r w:rsidRPr="00B77A3A">
        <w:rPr>
          <w:rFonts w:eastAsia="Calibri"/>
          <w:b/>
          <w:bCs/>
          <w:lang w:eastAsia="en-US"/>
        </w:rPr>
        <w:t xml:space="preserve">Место проведения: </w:t>
      </w:r>
      <w:r w:rsidR="002D6DEC" w:rsidRPr="00B77A3A">
        <w:rPr>
          <w:rFonts w:eastAsia="Calibri"/>
          <w:lang w:eastAsia="en-US"/>
        </w:rPr>
        <w:t>кабинет сестринского дела</w:t>
      </w:r>
    </w:p>
    <w:p w:rsidR="009E637A" w:rsidRPr="00B77A3A" w:rsidRDefault="009E637A" w:rsidP="009E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lang w:eastAsia="en-US"/>
        </w:rPr>
      </w:pPr>
      <w:r w:rsidRPr="00B77A3A">
        <w:rPr>
          <w:rFonts w:eastAsia="Calibri"/>
          <w:b/>
          <w:bCs/>
          <w:lang w:eastAsia="en-US"/>
        </w:rPr>
        <w:t xml:space="preserve">Время: </w:t>
      </w:r>
      <w:r w:rsidRPr="00B77A3A">
        <w:rPr>
          <w:rFonts w:eastAsia="Calibri"/>
          <w:lang w:eastAsia="en-US"/>
        </w:rPr>
        <w:t>90 минут, 2 академических часа</w:t>
      </w:r>
    </w:p>
    <w:p w:rsidR="009E637A" w:rsidRPr="00B77A3A" w:rsidRDefault="009E637A" w:rsidP="009E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lang w:eastAsia="en-US"/>
        </w:rPr>
      </w:pPr>
      <w:r w:rsidRPr="00B77A3A">
        <w:rPr>
          <w:rFonts w:eastAsia="Calibri"/>
          <w:b/>
          <w:bCs/>
          <w:lang w:eastAsia="en-US"/>
        </w:rPr>
        <w:t xml:space="preserve">Оснащение: </w:t>
      </w:r>
      <w:r w:rsidRPr="00B77A3A">
        <w:rPr>
          <w:rFonts w:eastAsia="Calibri"/>
          <w:lang w:eastAsia="en-US"/>
        </w:rPr>
        <w:t>ЭОР, рабочая тетрадь для студентов, задачи, тесты, курс лекций.</w:t>
      </w:r>
    </w:p>
    <w:p w:rsidR="00563B05" w:rsidRPr="00B77A3A" w:rsidRDefault="00060E13" w:rsidP="00060E13">
      <w:pPr>
        <w:shd w:val="clear" w:color="auto" w:fill="FFFFFF"/>
        <w:rPr>
          <w:color w:val="000000"/>
        </w:rPr>
      </w:pPr>
      <w:r w:rsidRPr="00B77A3A">
        <w:rPr>
          <w:rFonts w:eastAsia="Calibri"/>
          <w:b/>
          <w:bCs/>
          <w:lang w:eastAsia="en-US"/>
        </w:rPr>
        <w:t>Цель занятия</w:t>
      </w:r>
      <w:r w:rsidRPr="00B77A3A">
        <w:rPr>
          <w:b/>
          <w:bCs/>
          <w:iCs/>
        </w:rPr>
        <w:t>: </w:t>
      </w:r>
      <w:r w:rsidRPr="00B77A3A">
        <w:rPr>
          <w:iCs/>
        </w:rPr>
        <w:t>формирование профессиональных знаний по методике выполнения зондовых процедур.</w:t>
      </w:r>
    </w:p>
    <w:p w:rsidR="00343723" w:rsidRPr="00B77A3A" w:rsidRDefault="00723337" w:rsidP="003D2326">
      <w:pPr>
        <w:jc w:val="both"/>
        <w:rPr>
          <w:b/>
        </w:rPr>
      </w:pPr>
      <w:proofErr w:type="gramStart"/>
      <w:r w:rsidRPr="00B77A3A">
        <w:rPr>
          <w:b/>
          <w:bCs/>
        </w:rPr>
        <w:t>ОК</w:t>
      </w:r>
      <w:proofErr w:type="gramEnd"/>
      <w:r w:rsidRPr="00B77A3A">
        <w:rPr>
          <w:b/>
          <w:bCs/>
        </w:rPr>
        <w:t xml:space="preserve"> 1-13</w:t>
      </w:r>
      <w:r w:rsidR="00A747AA" w:rsidRPr="00B77A3A">
        <w:rPr>
          <w:b/>
          <w:bCs/>
        </w:rPr>
        <w:t>.</w:t>
      </w:r>
    </w:p>
    <w:p w:rsidR="00723337" w:rsidRPr="00B77A3A" w:rsidRDefault="00723337" w:rsidP="00723337">
      <w:pPr>
        <w:pStyle w:val="Default"/>
        <w:rPr>
          <w:b/>
        </w:rPr>
      </w:pPr>
      <w:r w:rsidRPr="00B77A3A">
        <w:rPr>
          <w:b/>
        </w:rPr>
        <w:t>ПК</w:t>
      </w:r>
      <w:proofErr w:type="gramStart"/>
      <w:r w:rsidRPr="00B77A3A">
        <w:rPr>
          <w:b/>
        </w:rPr>
        <w:t>4</w:t>
      </w:r>
      <w:proofErr w:type="gramEnd"/>
      <w:r w:rsidRPr="00B77A3A">
        <w:rPr>
          <w:b/>
        </w:rPr>
        <w:t>.3., ПК 4.4. ПК.4.5., ПК.4.6.</w:t>
      </w:r>
    </w:p>
    <w:p w:rsidR="00723337" w:rsidRPr="00B77A3A" w:rsidRDefault="00723337" w:rsidP="00723337">
      <w:pPr>
        <w:pStyle w:val="Default"/>
        <w:rPr>
          <w:b/>
          <w:bCs/>
          <w:shd w:val="clear" w:color="auto" w:fill="FFFFFF"/>
        </w:rPr>
      </w:pPr>
    </w:p>
    <w:p w:rsidR="00723337" w:rsidRPr="00B77A3A" w:rsidRDefault="00032C0F" w:rsidP="00723337">
      <w:pPr>
        <w:pStyle w:val="Default"/>
        <w:rPr>
          <w:b/>
          <w:bCs/>
          <w:shd w:val="clear" w:color="auto" w:fill="FFFFFF"/>
        </w:rPr>
      </w:pPr>
      <w:r w:rsidRPr="00B77A3A">
        <w:rPr>
          <w:b/>
          <w:bCs/>
          <w:shd w:val="clear" w:color="auto" w:fill="FFFFFF"/>
        </w:rPr>
        <w:t>Лечебные зондовые процедуры</w:t>
      </w:r>
    </w:p>
    <w:p w:rsidR="00032C0F" w:rsidRPr="00B77A3A" w:rsidRDefault="00723337" w:rsidP="00723337">
      <w:pPr>
        <w:pStyle w:val="Default"/>
        <w:ind w:left="-57"/>
      </w:pPr>
      <w:r w:rsidRPr="00B77A3A">
        <w:t>Зондирование – инструментальное  исследование полых  и трубчатых органов, ран с помощью зонда</w:t>
      </w:r>
      <w:r w:rsidR="00032C0F" w:rsidRPr="00B77A3A">
        <w:br/>
      </w:r>
      <w:r w:rsidR="00032C0F" w:rsidRPr="00B77A3A">
        <w:rPr>
          <w:shd w:val="clear" w:color="auto" w:fill="FFFFFF"/>
        </w:rPr>
        <w:t>Зависимое сестринское вмешательство при отправлении недоброкачественной пищи, лекарствами, химическими вещества – это промывание желудка. Процедуру в лечебном учреждении проводят с помощью зонда.</w:t>
      </w:r>
      <w:r w:rsidR="00032C0F" w:rsidRPr="00B77A3A">
        <w:br/>
      </w:r>
      <w:r w:rsidR="00032C0F" w:rsidRPr="00B77A3A">
        <w:rPr>
          <w:shd w:val="clear" w:color="auto" w:fill="FFFFFF"/>
        </w:rPr>
        <w:t>Зондировать – значит выяснять, получать сведения о наличии или об отсутствии чего – либо при помощи предмета ухода – зонда.</w:t>
      </w:r>
      <w:r w:rsidR="00032C0F" w:rsidRPr="00B77A3A">
        <w:br/>
      </w:r>
      <w:r w:rsidR="00032C0F" w:rsidRPr="00B77A3A">
        <w:rPr>
          <w:b/>
          <w:bCs/>
          <w:shd w:val="clear" w:color="auto" w:fill="FFFFFF"/>
        </w:rPr>
        <w:t>Цели зондовых процедур:</w:t>
      </w:r>
    </w:p>
    <w:p w:rsidR="00032C0F" w:rsidRPr="00B77A3A" w:rsidRDefault="00AB01A5" w:rsidP="00723337">
      <w:pPr>
        <w:numPr>
          <w:ilvl w:val="0"/>
          <w:numId w:val="3"/>
        </w:numPr>
        <w:shd w:val="clear" w:color="auto" w:fill="FFFFFF"/>
        <w:ind w:left="-57"/>
        <w:rPr>
          <w:color w:val="000000"/>
        </w:rPr>
      </w:pPr>
      <w:r w:rsidRPr="00B77A3A">
        <w:rPr>
          <w:color w:val="000000"/>
        </w:rPr>
        <w:t xml:space="preserve"> </w:t>
      </w:r>
      <w:r w:rsidR="00032C0F" w:rsidRPr="00B77A3A">
        <w:rPr>
          <w:color w:val="000000"/>
        </w:rPr>
        <w:t xml:space="preserve">Лечебное – </w:t>
      </w:r>
      <w:proofErr w:type="spellStart"/>
      <w:r w:rsidR="00032C0F" w:rsidRPr="00B77A3A">
        <w:rPr>
          <w:color w:val="000000"/>
        </w:rPr>
        <w:t>детоксикационная</w:t>
      </w:r>
      <w:proofErr w:type="spellEnd"/>
      <w:r w:rsidR="00032C0F" w:rsidRPr="00B77A3A">
        <w:rPr>
          <w:color w:val="000000"/>
        </w:rPr>
        <w:t xml:space="preserve"> – прекращение всасывания ядовитых веществ и их удаление из желудка;</w:t>
      </w:r>
    </w:p>
    <w:p w:rsidR="00032C0F" w:rsidRPr="00B77A3A" w:rsidRDefault="00032C0F" w:rsidP="007A3877">
      <w:pPr>
        <w:numPr>
          <w:ilvl w:val="0"/>
          <w:numId w:val="3"/>
        </w:numPr>
        <w:shd w:val="clear" w:color="auto" w:fill="FFFFFF"/>
        <w:ind w:left="-57"/>
        <w:rPr>
          <w:color w:val="000000"/>
        </w:rPr>
      </w:pPr>
      <w:r w:rsidRPr="00B77A3A">
        <w:rPr>
          <w:color w:val="000000"/>
        </w:rPr>
        <w:t xml:space="preserve">Диагностическая – лабораторная </w:t>
      </w:r>
      <w:proofErr w:type="gramStart"/>
      <w:r w:rsidRPr="00B77A3A">
        <w:rPr>
          <w:color w:val="000000"/>
        </w:rPr>
        <w:t>–з</w:t>
      </w:r>
      <w:proofErr w:type="gramEnd"/>
      <w:r w:rsidRPr="00B77A3A">
        <w:rPr>
          <w:color w:val="000000"/>
        </w:rPr>
        <w:t>абор содержимого желудка/кишечника для исследования.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 xml:space="preserve">Различают зонды </w:t>
      </w:r>
      <w:proofErr w:type="gramStart"/>
      <w:r w:rsidRPr="00B77A3A">
        <w:rPr>
          <w:b/>
          <w:bCs/>
          <w:color w:val="000000"/>
          <w:shd w:val="clear" w:color="auto" w:fill="FFFFFF"/>
        </w:rPr>
        <w:t>по</w:t>
      </w:r>
      <w:proofErr w:type="gramEnd"/>
      <w:r w:rsidR="007A3877" w:rsidRPr="00B77A3A">
        <w:rPr>
          <w:b/>
          <w:bCs/>
          <w:color w:val="000000"/>
          <w:shd w:val="clear" w:color="auto" w:fill="FFFFFF"/>
        </w:rPr>
        <w:t>:</w:t>
      </w:r>
    </w:p>
    <w:tbl>
      <w:tblPr>
        <w:tblW w:w="903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04"/>
        <w:gridCol w:w="3021"/>
        <w:gridCol w:w="3005"/>
      </w:tblGrid>
      <w:tr w:rsidR="00032C0F" w:rsidRPr="00B77A3A" w:rsidTr="00032C0F">
        <w:trPr>
          <w:trHeight w:val="150"/>
          <w:tblCellSpacing w:w="0" w:type="dxa"/>
        </w:trPr>
        <w:tc>
          <w:tcPr>
            <w:tcW w:w="2790" w:type="dxa"/>
            <w:shd w:val="clear" w:color="auto" w:fill="FFFFFF"/>
            <w:hideMark/>
          </w:tcPr>
          <w:p w:rsidR="00032C0F" w:rsidRPr="00B77A3A" w:rsidRDefault="00032C0F" w:rsidP="007A3877">
            <w:pPr>
              <w:spacing w:line="150" w:lineRule="atLeast"/>
              <w:rPr>
                <w:color w:val="000000"/>
              </w:rPr>
            </w:pPr>
            <w:r w:rsidRPr="00B77A3A">
              <w:rPr>
                <w:color w:val="000000"/>
              </w:rPr>
              <w:br/>
              <w:t>Назначению</w:t>
            </w:r>
          </w:p>
        </w:tc>
        <w:tc>
          <w:tcPr>
            <w:tcW w:w="2805" w:type="dxa"/>
            <w:shd w:val="clear" w:color="auto" w:fill="FFFFFF"/>
            <w:hideMark/>
          </w:tcPr>
          <w:p w:rsidR="00032C0F" w:rsidRPr="00B77A3A" w:rsidRDefault="00032C0F" w:rsidP="00723337">
            <w:pPr>
              <w:spacing w:line="150" w:lineRule="atLeast"/>
              <w:ind w:left="-57"/>
              <w:rPr>
                <w:color w:val="000000"/>
              </w:rPr>
            </w:pPr>
            <w:r w:rsidRPr="00B77A3A">
              <w:rPr>
                <w:color w:val="000000"/>
              </w:rPr>
              <w:br/>
              <w:t>Виду материала</w:t>
            </w:r>
          </w:p>
        </w:tc>
        <w:tc>
          <w:tcPr>
            <w:tcW w:w="2790" w:type="dxa"/>
            <w:shd w:val="clear" w:color="auto" w:fill="FFFFFF"/>
            <w:hideMark/>
          </w:tcPr>
          <w:p w:rsidR="00032C0F" w:rsidRPr="00B77A3A" w:rsidRDefault="00032C0F" w:rsidP="00723337">
            <w:pPr>
              <w:spacing w:line="150" w:lineRule="atLeast"/>
              <w:ind w:left="-57"/>
              <w:rPr>
                <w:color w:val="000000"/>
              </w:rPr>
            </w:pPr>
            <w:r w:rsidRPr="00B77A3A">
              <w:rPr>
                <w:color w:val="000000"/>
              </w:rPr>
              <w:br/>
              <w:t>Диаметру</w:t>
            </w:r>
          </w:p>
        </w:tc>
      </w:tr>
      <w:tr w:rsidR="00032C0F" w:rsidRPr="00B77A3A" w:rsidTr="00032C0F">
        <w:trPr>
          <w:trHeight w:val="165"/>
          <w:tblCellSpacing w:w="0" w:type="dxa"/>
        </w:trPr>
        <w:tc>
          <w:tcPr>
            <w:tcW w:w="2790" w:type="dxa"/>
            <w:shd w:val="clear" w:color="auto" w:fill="FFFFFF"/>
            <w:hideMark/>
          </w:tcPr>
          <w:p w:rsidR="00032C0F" w:rsidRPr="00B77A3A" w:rsidRDefault="00032C0F" w:rsidP="00032C0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color w:val="000000"/>
              </w:rPr>
            </w:pPr>
            <w:r w:rsidRPr="00B77A3A">
              <w:rPr>
                <w:color w:val="000000"/>
              </w:rPr>
              <w:br/>
              <w:t>Желудочные</w:t>
            </w:r>
          </w:p>
          <w:p w:rsidR="00032C0F" w:rsidRPr="00B77A3A" w:rsidRDefault="00032C0F" w:rsidP="00032C0F">
            <w:pPr>
              <w:numPr>
                <w:ilvl w:val="0"/>
                <w:numId w:val="4"/>
              </w:numPr>
              <w:spacing w:before="100" w:beforeAutospacing="1" w:after="100" w:afterAutospacing="1" w:line="165" w:lineRule="atLeast"/>
              <w:rPr>
                <w:color w:val="000000"/>
              </w:rPr>
            </w:pPr>
            <w:r w:rsidRPr="00B77A3A">
              <w:rPr>
                <w:color w:val="000000"/>
              </w:rPr>
              <w:br/>
              <w:t>дуоденальные</w:t>
            </w:r>
          </w:p>
        </w:tc>
        <w:tc>
          <w:tcPr>
            <w:tcW w:w="2805" w:type="dxa"/>
            <w:shd w:val="clear" w:color="auto" w:fill="FFFFFF"/>
            <w:hideMark/>
          </w:tcPr>
          <w:p w:rsidR="00032C0F" w:rsidRPr="00B77A3A" w:rsidRDefault="00032C0F" w:rsidP="00032C0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000000"/>
              </w:rPr>
            </w:pPr>
            <w:r w:rsidRPr="00B77A3A">
              <w:rPr>
                <w:color w:val="000000"/>
              </w:rPr>
              <w:br/>
              <w:t>полимерные (одноразовые)</w:t>
            </w:r>
          </w:p>
          <w:p w:rsidR="00032C0F" w:rsidRPr="00B77A3A" w:rsidRDefault="00032C0F" w:rsidP="00032C0F">
            <w:pPr>
              <w:numPr>
                <w:ilvl w:val="0"/>
                <w:numId w:val="5"/>
              </w:numPr>
              <w:spacing w:before="100" w:beforeAutospacing="1" w:after="100" w:afterAutospacing="1" w:line="165" w:lineRule="atLeast"/>
              <w:rPr>
                <w:color w:val="000000"/>
              </w:rPr>
            </w:pPr>
            <w:r w:rsidRPr="00B77A3A">
              <w:rPr>
                <w:color w:val="000000"/>
              </w:rPr>
              <w:br/>
              <w:t>резиновые (многоразовые)</w:t>
            </w:r>
          </w:p>
        </w:tc>
        <w:tc>
          <w:tcPr>
            <w:tcW w:w="2790" w:type="dxa"/>
            <w:shd w:val="clear" w:color="auto" w:fill="FFFFFF"/>
            <w:hideMark/>
          </w:tcPr>
          <w:p w:rsidR="00032C0F" w:rsidRPr="00B77A3A" w:rsidRDefault="00032C0F" w:rsidP="00032C0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000000"/>
              </w:rPr>
            </w:pPr>
            <w:r w:rsidRPr="00B77A3A">
              <w:rPr>
                <w:color w:val="000000"/>
              </w:rPr>
              <w:br/>
              <w:t>тонкие (желудочные, дуоденальные)</w:t>
            </w:r>
          </w:p>
          <w:p w:rsidR="00032C0F" w:rsidRPr="00B77A3A" w:rsidRDefault="00032C0F" w:rsidP="00032C0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000000"/>
              </w:rPr>
            </w:pPr>
            <w:r w:rsidRPr="00B77A3A">
              <w:rPr>
                <w:color w:val="000000"/>
              </w:rPr>
              <w:br/>
              <w:t>средние</w:t>
            </w:r>
          </w:p>
          <w:p w:rsidR="00032C0F" w:rsidRPr="00B77A3A" w:rsidRDefault="00032C0F" w:rsidP="00032C0F">
            <w:pPr>
              <w:numPr>
                <w:ilvl w:val="0"/>
                <w:numId w:val="6"/>
              </w:numPr>
              <w:spacing w:before="100" w:beforeAutospacing="1" w:after="100" w:afterAutospacing="1" w:line="165" w:lineRule="atLeast"/>
              <w:rPr>
                <w:color w:val="000000"/>
              </w:rPr>
            </w:pPr>
            <w:r w:rsidRPr="00B77A3A">
              <w:rPr>
                <w:color w:val="000000"/>
              </w:rPr>
              <w:br/>
              <w:t>толстые (желудочные)</w:t>
            </w:r>
          </w:p>
        </w:tc>
      </w:tr>
    </w:tbl>
    <w:p w:rsidR="00032C0F" w:rsidRPr="00B77A3A" w:rsidRDefault="00032C0F" w:rsidP="007A3877">
      <w:r w:rsidRPr="00B77A3A">
        <w:rPr>
          <w:color w:val="000000"/>
        </w:rPr>
        <w:lastRenderedPageBreak/>
        <w:br/>
      </w:r>
      <w:r w:rsidRPr="00B77A3A">
        <w:rPr>
          <w:b/>
          <w:bCs/>
          <w:color w:val="000000"/>
          <w:shd w:val="clear" w:color="auto" w:fill="FFFFFF"/>
        </w:rPr>
        <w:t>Дуоденальный зонд</w:t>
      </w:r>
      <w:r w:rsidRPr="00B77A3A">
        <w:rPr>
          <w:color w:val="000000"/>
          <w:shd w:val="clear" w:color="auto" w:fill="FFFFFF"/>
        </w:rPr>
        <w:t> в рабочем конце </w:t>
      </w:r>
      <w:r w:rsidRPr="00B77A3A">
        <w:rPr>
          <w:b/>
          <w:bCs/>
          <w:color w:val="000000"/>
          <w:shd w:val="clear" w:color="auto" w:fill="FFFFFF"/>
        </w:rPr>
        <w:t>имеет оливу</w:t>
      </w:r>
      <w:r w:rsidRPr="00B77A3A">
        <w:rPr>
          <w:color w:val="000000"/>
          <w:shd w:val="clear" w:color="auto" w:fill="FFFFFF"/>
        </w:rPr>
        <w:t> </w:t>
      </w:r>
      <w:proofErr w:type="gramStart"/>
      <w:r w:rsidRPr="00B77A3A">
        <w:rPr>
          <w:color w:val="000000"/>
          <w:shd w:val="clear" w:color="auto" w:fill="FFFFFF"/>
        </w:rPr>
        <w:t>для преодоления привратника желудка при прохождении из желудка в двенадцатиперстную кишку во время</w:t>
      </w:r>
      <w:proofErr w:type="gramEnd"/>
      <w:r w:rsidRPr="00B77A3A">
        <w:rPr>
          <w:color w:val="000000"/>
          <w:shd w:val="clear" w:color="auto" w:fill="FFFFFF"/>
        </w:rPr>
        <w:t xml:space="preserve"> процедуры зондирования.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Зондирование (</w:t>
      </w:r>
      <w:r w:rsidRPr="00B77A3A">
        <w:rPr>
          <w:color w:val="000000"/>
          <w:shd w:val="clear" w:color="auto" w:fill="FFFFFF"/>
        </w:rPr>
        <w:t>франц. исследовать) – инструментальное исследование полых и трубчатых органов, каналов, ран с помощью зондов.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Противопоказания: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1) пищеводные и желудочные кровотечения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2) воспалительные заболевания с изъявлениями слизистой оболочки пищеварительного тракта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3) выраженная сердечно – сосудистая патология</w:t>
      </w:r>
      <w:r w:rsidRPr="00B77A3A">
        <w:rPr>
          <w:color w:val="000000"/>
        </w:rPr>
        <w:br/>
      </w:r>
    </w:p>
    <w:p w:rsidR="00032C0F" w:rsidRPr="00B77A3A" w:rsidRDefault="00032C0F" w:rsidP="007A3877">
      <w:pPr>
        <w:shd w:val="clear" w:color="auto" w:fill="FFFFFF"/>
        <w:outlineLvl w:val="1"/>
        <w:rPr>
          <w:b/>
          <w:bCs/>
          <w:color w:val="000000"/>
        </w:rPr>
      </w:pPr>
      <w:proofErr w:type="spellStart"/>
      <w:r w:rsidRPr="00B77A3A">
        <w:rPr>
          <w:b/>
          <w:bCs/>
          <w:color w:val="000000"/>
        </w:rPr>
        <w:t>Этико</w:t>
      </w:r>
      <w:proofErr w:type="spellEnd"/>
      <w:r w:rsidRPr="00B77A3A">
        <w:rPr>
          <w:b/>
          <w:bCs/>
          <w:color w:val="000000"/>
        </w:rPr>
        <w:t xml:space="preserve"> – </w:t>
      </w:r>
      <w:proofErr w:type="spellStart"/>
      <w:r w:rsidRPr="00B77A3A">
        <w:rPr>
          <w:b/>
          <w:bCs/>
          <w:color w:val="000000"/>
        </w:rPr>
        <w:t>деонтологическое</w:t>
      </w:r>
      <w:proofErr w:type="spellEnd"/>
      <w:r w:rsidRPr="00B77A3A">
        <w:rPr>
          <w:b/>
          <w:bCs/>
          <w:color w:val="000000"/>
        </w:rPr>
        <w:t xml:space="preserve"> обеспечение проведения зондирования</w:t>
      </w:r>
      <w:proofErr w:type="gramStart"/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М</w:t>
      </w:r>
      <w:proofErr w:type="gramEnd"/>
      <w:r w:rsidRPr="00B77A3A">
        <w:rPr>
          <w:color w:val="000000"/>
          <w:shd w:val="clear" w:color="auto" w:fill="FFFFFF"/>
        </w:rPr>
        <w:t>ногие пациенты плохо переносят введение зонда. Причиной этого являются повышенный кашлевой или рвотный рефлекс, высокая чувствительность слизистой оболочки глотки и пищевода. В большинстве случаев плохая переносимость зондовых процедур вызвана отрицательной психологической установкой больного на процесс зондирования, возникает «боязнь исследования». Для устранения «боязни исследования» пациенту следует объяснить цель исследования, его пользу, разговаривать с ним вежливо, спокойно, доброжелательно от начала до конца процедуры.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Примерное содержание беседы медицинского работника с пациентом во время введения зонда: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«Сейчас мы приступим к процедуре. Ваше самочувствие будет во многом зависеть от поведения во время зондирования. Первое и основное правило – не делать резких движений. В противном случае может возникнуть тошнота и кашель. Вы должны расслабиться, дышать медленно и не глубоко. Пожалуйста, откройте рот, руки держите на коленях. Медленно и глубоко дышите. Сделайте глубокий вдох и проглотите кончик зонда. Если вам трудно дышать носом, дышите ртом и во время вдоха, осторожно, продвигайте зонд».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При головокружении несколько минут подышите обычно, не глубоко, затем возобновите глубокое дыхание. Вы очень хорошо глотаете. Хорошо, если бы и другие пациенты глотали зонд также легко.</w:t>
      </w:r>
      <w:r w:rsidRPr="00B77A3A">
        <w:rPr>
          <w:color w:val="000000"/>
        </w:rPr>
        <w:br/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Правила техники безопасности</w:t>
      </w:r>
      <w:proofErr w:type="gramStart"/>
      <w:r w:rsidRPr="00B77A3A">
        <w:rPr>
          <w:color w:val="000000"/>
          <w:shd w:val="clear" w:color="auto" w:fill="FFFFFF"/>
        </w:rPr>
        <w:br/>
        <w:t>Е</w:t>
      </w:r>
      <w:proofErr w:type="gramEnd"/>
      <w:r w:rsidRPr="00B77A3A">
        <w:rPr>
          <w:color w:val="000000"/>
          <w:shd w:val="clear" w:color="auto" w:fill="FFFFFF"/>
        </w:rPr>
        <w:t>сли в процессе любой зондовой манипуляции в полученном материале к</w:t>
      </w:r>
      <w:r w:rsidR="007A3877" w:rsidRPr="00B77A3A">
        <w:rPr>
          <w:color w:val="000000"/>
          <w:shd w:val="clear" w:color="auto" w:fill="FFFFFF"/>
        </w:rPr>
        <w:t>ровь – зондирование прекратить!</w:t>
      </w:r>
      <w:r w:rsidRPr="00B77A3A">
        <w:rPr>
          <w:color w:val="000000"/>
          <w:shd w:val="clear" w:color="auto" w:fill="FFFFFF"/>
        </w:rPr>
        <w:br/>
      </w:r>
      <w:r w:rsidRPr="00B77A3A">
        <w:rPr>
          <w:b/>
          <w:bCs/>
          <w:i/>
          <w:iCs/>
          <w:color w:val="000000"/>
          <w:shd w:val="clear" w:color="auto" w:fill="FFFFFF"/>
        </w:rPr>
        <w:t>Внимание!</w:t>
      </w:r>
      <w:r w:rsidRPr="00B77A3A">
        <w:rPr>
          <w:color w:val="000000"/>
          <w:shd w:val="clear" w:color="auto" w:fill="FFFFFF"/>
        </w:rPr>
        <w:br/>
        <w:t>Если при введении зонда пациент начинает кашлять, задыхаться, лицо его становиться синюшным, следует немедленно извлечь зонд, так как он попал в гортань</w:t>
      </w:r>
      <w:r w:rsidR="007A3877" w:rsidRPr="00B77A3A">
        <w:rPr>
          <w:color w:val="000000"/>
          <w:shd w:val="clear" w:color="auto" w:fill="FFFFFF"/>
        </w:rPr>
        <w:t xml:space="preserve"> или в трахею, а не в пищевод.</w:t>
      </w:r>
      <w:r w:rsidRPr="00B77A3A">
        <w:rPr>
          <w:color w:val="000000"/>
          <w:shd w:val="clear" w:color="auto" w:fill="FFFFFF"/>
        </w:rPr>
        <w:br/>
        <w:t>В случае повышенного рвотного рефлекса у пациента корень языка обработать аэр</w:t>
      </w:r>
      <w:r w:rsidR="007A3877" w:rsidRPr="00B77A3A">
        <w:rPr>
          <w:color w:val="000000"/>
          <w:shd w:val="clear" w:color="auto" w:fill="FFFFFF"/>
        </w:rPr>
        <w:t xml:space="preserve">озолем 10% раствора </w:t>
      </w:r>
      <w:proofErr w:type="spellStart"/>
      <w:r w:rsidR="007A3877" w:rsidRPr="00B77A3A">
        <w:rPr>
          <w:color w:val="000000"/>
          <w:shd w:val="clear" w:color="auto" w:fill="FFFFFF"/>
        </w:rPr>
        <w:t>лидокаина</w:t>
      </w:r>
      <w:proofErr w:type="spellEnd"/>
      <w:r w:rsidR="007A3877" w:rsidRPr="00B77A3A">
        <w:rPr>
          <w:color w:val="000000"/>
          <w:shd w:val="clear" w:color="auto" w:fill="FFFFFF"/>
        </w:rPr>
        <w:t>.</w:t>
      </w:r>
      <w:r w:rsidRPr="00B77A3A">
        <w:rPr>
          <w:color w:val="000000"/>
          <w:shd w:val="clear" w:color="auto" w:fill="FFFFFF"/>
        </w:rPr>
        <w:br/>
      </w:r>
      <w:r w:rsidRPr="00B77A3A">
        <w:rPr>
          <w:b/>
          <w:bCs/>
          <w:i/>
          <w:iCs/>
          <w:color w:val="000000"/>
          <w:shd w:val="clear" w:color="auto" w:fill="FFFFFF"/>
        </w:rPr>
        <w:t>Противопоказания </w:t>
      </w:r>
      <w:r w:rsidRPr="00B77A3A">
        <w:rPr>
          <w:color w:val="000000"/>
          <w:shd w:val="clear" w:color="auto" w:fill="FFFFFF"/>
        </w:rPr>
        <w:t>для всех зондовых манипуляций: желудочное кровотечение, опухоли, бронхиальная астма,</w:t>
      </w:r>
      <w:r w:rsidR="007A3877" w:rsidRPr="00B77A3A">
        <w:rPr>
          <w:color w:val="000000"/>
          <w:shd w:val="clear" w:color="auto" w:fill="FFFFFF"/>
        </w:rPr>
        <w:t xml:space="preserve"> тяжелая сердечная патология.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Алгоритмы манипуляций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Фракционное желудочное зондирование по методу Лепорского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Цель манипуляции:</w:t>
      </w:r>
      <w:r w:rsidR="007A3877" w:rsidRPr="00B77A3A">
        <w:rPr>
          <w:color w:val="000000"/>
        </w:rPr>
        <w:t xml:space="preserve"> </w:t>
      </w:r>
      <w:r w:rsidRPr="00B77A3A">
        <w:rPr>
          <w:color w:val="000000"/>
          <w:shd w:val="clear" w:color="auto" w:fill="FFFFFF"/>
        </w:rPr>
        <w:t>Получение желудочного сока для исследования.</w:t>
      </w:r>
      <w:r w:rsidR="007A3877"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Противопоказания:</w:t>
      </w:r>
      <w:r w:rsidR="007A3877"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Желудочное кровотечение, опухоли, бронхиальная астма, тяжелая сердечная патология.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Подготовка пациента: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Утром, натощак.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Оснащение:</w:t>
      </w:r>
      <w:r w:rsidRPr="00B77A3A">
        <w:rPr>
          <w:color w:val="000000"/>
        </w:rPr>
        <w:br/>
      </w:r>
      <w:proofErr w:type="gramStart"/>
      <w:r w:rsidRPr="00B77A3A">
        <w:rPr>
          <w:color w:val="000000"/>
          <w:shd w:val="clear" w:color="auto" w:fill="FFFFFF"/>
        </w:rPr>
        <w:lastRenderedPageBreak/>
        <w:t>Стерильный теплый и влажный, желудочный зонд – резиновая трубка диаметром 3-5 мм с боковым овальным отверстиями на слепом конце.</w:t>
      </w:r>
      <w:proofErr w:type="gramEnd"/>
      <w:r w:rsidRPr="00B77A3A">
        <w:rPr>
          <w:color w:val="000000"/>
          <w:shd w:val="clear" w:color="auto" w:fill="FFFFFF"/>
        </w:rPr>
        <w:t xml:space="preserve"> На зонде через каждые 10 см имеются отметки. Стерильный шприц емкостью 20,0 мл для извлечения, шприц </w:t>
      </w:r>
      <w:proofErr w:type="spellStart"/>
      <w:r w:rsidRPr="00B77A3A">
        <w:rPr>
          <w:color w:val="000000"/>
          <w:shd w:val="clear" w:color="auto" w:fill="FFFFFF"/>
        </w:rPr>
        <w:t>Жанэ</w:t>
      </w:r>
      <w:proofErr w:type="spellEnd"/>
      <w:r w:rsidRPr="00B77A3A">
        <w:rPr>
          <w:color w:val="000000"/>
          <w:shd w:val="clear" w:color="auto" w:fill="FFFFFF"/>
        </w:rPr>
        <w:t xml:space="preserve"> для введения капустного раствора.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Посуда: 7 чистых флаконов с этикетками.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Раздражитель: капустный отвар, подогретый до температуры 38 </w:t>
      </w:r>
      <w:r w:rsidRPr="00B77A3A">
        <w:rPr>
          <w:color w:val="000000"/>
          <w:shd w:val="clear" w:color="auto" w:fill="FFFFFF"/>
          <w:vertAlign w:val="superscript"/>
        </w:rPr>
        <w:t>0</w:t>
      </w:r>
      <w:r w:rsidRPr="00B77A3A">
        <w:rPr>
          <w:color w:val="000000"/>
          <w:shd w:val="clear" w:color="auto" w:fill="FFFFFF"/>
        </w:rPr>
        <w:t>С, перчатки, полотенце, лоток, направление:</w:t>
      </w:r>
      <w:r w:rsidRPr="00B77A3A">
        <w:rPr>
          <w:color w:val="000000"/>
          <w:shd w:val="clear" w:color="auto" w:fill="FFFFFF"/>
        </w:rPr>
        <w:br/>
      </w:r>
      <w:r w:rsidRPr="00B77A3A">
        <w:rPr>
          <w:b/>
          <w:bCs/>
          <w:i/>
          <w:iCs/>
          <w:color w:val="000000"/>
          <w:shd w:val="clear" w:color="auto" w:fill="FFFFFF"/>
        </w:rPr>
        <w:t>Направление</w:t>
      </w:r>
      <w:r w:rsidR="007A3877" w:rsidRPr="00B77A3A">
        <w:rPr>
          <w:color w:val="000000"/>
          <w:shd w:val="clear" w:color="auto" w:fill="FFFFFF"/>
        </w:rPr>
        <w:br/>
        <w:t>в клиническую лабораторию</w:t>
      </w:r>
      <w:r w:rsidRPr="00B77A3A">
        <w:rPr>
          <w:color w:val="000000"/>
          <w:shd w:val="clear" w:color="auto" w:fill="FFFFFF"/>
        </w:rPr>
        <w:br/>
      </w:r>
      <w:r w:rsidRPr="00B77A3A">
        <w:rPr>
          <w:i/>
          <w:iCs/>
          <w:color w:val="000000"/>
          <w:shd w:val="clear" w:color="auto" w:fill="FFFFFF"/>
        </w:rPr>
        <w:t xml:space="preserve">анализ желудочного сока, полученного с помощью </w:t>
      </w:r>
      <w:proofErr w:type="spellStart"/>
      <w:r w:rsidRPr="00B77A3A">
        <w:rPr>
          <w:i/>
          <w:iCs/>
          <w:color w:val="000000"/>
          <w:shd w:val="clear" w:color="auto" w:fill="FFFFFF"/>
        </w:rPr>
        <w:t>энтерального</w:t>
      </w:r>
      <w:proofErr w:type="spellEnd"/>
      <w:r w:rsidRPr="00B77A3A">
        <w:rPr>
          <w:i/>
          <w:iCs/>
          <w:color w:val="000000"/>
          <w:shd w:val="clear" w:color="auto" w:fill="FFFFFF"/>
        </w:rPr>
        <w:t xml:space="preserve"> раздражителя</w:t>
      </w:r>
      <w:r w:rsidRPr="00B77A3A">
        <w:rPr>
          <w:color w:val="000000"/>
          <w:shd w:val="clear" w:color="auto" w:fill="FFFFFF"/>
        </w:rPr>
        <w:br/>
        <w:t>Пациент: Ф.И.О., возраст</w:t>
      </w:r>
      <w:r w:rsidRPr="00B77A3A">
        <w:rPr>
          <w:color w:val="000000"/>
          <w:shd w:val="clear" w:color="auto" w:fill="FFFFFF"/>
        </w:rPr>
        <w:br/>
      </w:r>
      <w:r w:rsidRPr="00B77A3A">
        <w:rPr>
          <w:color w:val="000000"/>
          <w:shd w:val="clear" w:color="auto" w:fill="FFFFFF"/>
        </w:rPr>
        <w:br/>
        <w:t>ЦРБ</w:t>
      </w:r>
      <w:r w:rsidR="007A3877" w:rsidRPr="00B77A3A">
        <w:rPr>
          <w:color w:val="000000"/>
          <w:shd w:val="clear" w:color="auto" w:fill="FFFFFF"/>
        </w:rPr>
        <w:t>, ЦГБ</w:t>
      </w:r>
      <w:proofErr w:type="gramStart"/>
      <w:r w:rsidR="007A3877" w:rsidRPr="00B77A3A">
        <w:rPr>
          <w:color w:val="000000"/>
          <w:shd w:val="clear" w:color="auto" w:fill="FFFFFF"/>
        </w:rPr>
        <w:t xml:space="preserve"> </w:t>
      </w:r>
      <w:r w:rsidRPr="00B77A3A">
        <w:rPr>
          <w:color w:val="000000"/>
          <w:shd w:val="clear" w:color="auto" w:fill="FFFFFF"/>
        </w:rPr>
        <w:t>,</w:t>
      </w:r>
      <w:proofErr w:type="gramEnd"/>
      <w:r w:rsidRPr="00B77A3A">
        <w:rPr>
          <w:color w:val="000000"/>
          <w:shd w:val="clear" w:color="auto" w:fill="FFFFFF"/>
        </w:rPr>
        <w:t xml:space="preserve"> тер. отд., палата №</w:t>
      </w:r>
      <w:r w:rsidRPr="00B77A3A">
        <w:rPr>
          <w:color w:val="000000"/>
          <w:shd w:val="clear" w:color="auto" w:fill="FFFFFF"/>
        </w:rPr>
        <w:br/>
      </w:r>
      <w:r w:rsidRPr="00B77A3A">
        <w:rPr>
          <w:color w:val="000000"/>
          <w:shd w:val="clear" w:color="auto" w:fill="FFFFFF"/>
        </w:rPr>
        <w:br/>
        <w:t>D.S: обследование</w:t>
      </w:r>
      <w:r w:rsidRPr="00B77A3A">
        <w:rPr>
          <w:color w:val="000000"/>
          <w:shd w:val="clear" w:color="auto" w:fill="FFFFFF"/>
        </w:rPr>
        <w:br/>
      </w:r>
      <w:r w:rsidRPr="00B77A3A">
        <w:rPr>
          <w:color w:val="000000"/>
          <w:shd w:val="clear" w:color="auto" w:fill="FFFFFF"/>
        </w:rPr>
        <w:br/>
        <w:t>Дата:</w:t>
      </w:r>
      <w:r w:rsidRPr="00B77A3A">
        <w:rPr>
          <w:color w:val="000000"/>
          <w:shd w:val="clear" w:color="auto" w:fill="FFFFFF"/>
        </w:rPr>
        <w:br/>
      </w:r>
      <w:r w:rsidRPr="00B77A3A">
        <w:rPr>
          <w:color w:val="000000"/>
          <w:shd w:val="clear" w:color="auto" w:fill="FFFFFF"/>
        </w:rPr>
        <w:br/>
        <w:t>Подпись (врача):</w:t>
      </w:r>
      <w:r w:rsidRPr="00B77A3A">
        <w:rPr>
          <w:color w:val="000000"/>
          <w:shd w:val="clear" w:color="auto" w:fill="FFFFFF"/>
        </w:rPr>
        <w:br/>
      </w:r>
      <w:r w:rsidRPr="00B77A3A">
        <w:rPr>
          <w:color w:val="000000"/>
          <w:shd w:val="clear" w:color="auto" w:fill="FFFFFF"/>
        </w:rPr>
        <w:br/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Алгоритм действия при введении зонда:</w:t>
      </w:r>
    </w:p>
    <w:p w:rsidR="00032C0F" w:rsidRPr="00B77A3A" w:rsidRDefault="00032C0F" w:rsidP="007A387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Объяснить пациенту порядок проведения процедуры.</w:t>
      </w:r>
    </w:p>
    <w:p w:rsidR="00032C0F" w:rsidRPr="00B77A3A" w:rsidRDefault="00032C0F" w:rsidP="00032C0F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Взять письменное согласие.</w:t>
      </w:r>
    </w:p>
    <w:p w:rsidR="00032C0F" w:rsidRPr="00B77A3A" w:rsidRDefault="00032C0F" w:rsidP="007A3877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B77A3A">
        <w:rPr>
          <w:color w:val="000000"/>
        </w:rPr>
        <w:t>Правильно усадить пациента: опираясь на спинку стула, наклонив голову вперед.</w:t>
      </w:r>
    </w:p>
    <w:p w:rsidR="00032C0F" w:rsidRPr="00B77A3A" w:rsidRDefault="00032C0F" w:rsidP="007A3877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B77A3A">
        <w:rPr>
          <w:color w:val="000000"/>
        </w:rPr>
        <w:t>Вымыть руки, надеть перчатки.</w:t>
      </w:r>
    </w:p>
    <w:p w:rsidR="00032C0F" w:rsidRPr="00B77A3A" w:rsidRDefault="00032C0F" w:rsidP="007A3877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B77A3A">
        <w:rPr>
          <w:color w:val="000000"/>
        </w:rPr>
        <w:t>На шею и грудь пациента положить полотенце, если есть съемные протезы, снять их.</w:t>
      </w:r>
    </w:p>
    <w:p w:rsidR="00032C0F" w:rsidRPr="00B77A3A" w:rsidRDefault="00032C0F" w:rsidP="007A3877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B77A3A">
        <w:rPr>
          <w:color w:val="000000"/>
        </w:rPr>
        <w:t>Рассчитать длину зонда: рост – 100см.</w:t>
      </w:r>
    </w:p>
    <w:p w:rsidR="00032C0F" w:rsidRPr="00B77A3A" w:rsidRDefault="00032C0F" w:rsidP="007A3877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B77A3A">
        <w:rPr>
          <w:color w:val="000000"/>
        </w:rPr>
        <w:t>Стерильным пинцетом достать. Взять его в правую руку, а левой рукой поддерживать свободный конец.</w:t>
      </w:r>
    </w:p>
    <w:p w:rsidR="00032C0F" w:rsidRPr="00B77A3A" w:rsidRDefault="00032C0F" w:rsidP="007A3877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B77A3A">
        <w:rPr>
          <w:color w:val="000000"/>
        </w:rPr>
        <w:t>Смочить теплой водой (кипяченой) или смазать стерильным вазелиновым маслом.</w:t>
      </w:r>
    </w:p>
    <w:p w:rsidR="00032C0F" w:rsidRPr="00B77A3A" w:rsidRDefault="00032C0F" w:rsidP="00032C0F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Предложить пациенту открыть рот.</w:t>
      </w:r>
    </w:p>
    <w:p w:rsidR="00032C0F" w:rsidRPr="00B77A3A" w:rsidRDefault="00032C0F" w:rsidP="00032C0F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Положите конец зонда на корень языка, предложите пациенту делать глотательные движения, дыша глубоко через нос.</w:t>
      </w:r>
    </w:p>
    <w:p w:rsidR="007A3877" w:rsidRPr="00B77A3A" w:rsidRDefault="00032C0F" w:rsidP="007A3877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B77A3A">
        <w:rPr>
          <w:color w:val="000000"/>
        </w:rPr>
        <w:t>Вводите до нужной отметки.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Помните!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На зонде через каждые 10 см отметки.</w:t>
      </w:r>
      <w:r w:rsidRPr="00B77A3A">
        <w:rPr>
          <w:color w:val="000000"/>
        </w:rPr>
        <w:br/>
      </w:r>
    </w:p>
    <w:p w:rsidR="00032C0F" w:rsidRPr="00B77A3A" w:rsidRDefault="00032C0F" w:rsidP="007A3877">
      <w:pPr>
        <w:shd w:val="clear" w:color="auto" w:fill="FFFFFF"/>
        <w:ind w:left="720"/>
        <w:rPr>
          <w:color w:val="000000"/>
        </w:rPr>
      </w:pPr>
      <w:r w:rsidRPr="00B77A3A">
        <w:rPr>
          <w:b/>
          <w:bCs/>
          <w:color w:val="000000"/>
          <w:shd w:val="clear" w:color="auto" w:fill="FFFFFF"/>
        </w:rPr>
        <w:t>Алгоритм получения материала для исследования:</w:t>
      </w:r>
    </w:p>
    <w:p w:rsidR="00032C0F" w:rsidRPr="00B77A3A" w:rsidRDefault="00032C0F" w:rsidP="007A3877">
      <w:pPr>
        <w:numPr>
          <w:ilvl w:val="0"/>
          <w:numId w:val="9"/>
        </w:numPr>
        <w:shd w:val="clear" w:color="auto" w:fill="FFFFFF"/>
        <w:rPr>
          <w:color w:val="000000"/>
        </w:rPr>
      </w:pPr>
      <w:r w:rsidRPr="00B77A3A">
        <w:rPr>
          <w:color w:val="000000"/>
        </w:rPr>
        <w:t>Извлеките с помощью 20,0 шприца одну порцию натощак</w:t>
      </w:r>
    </w:p>
    <w:p w:rsidR="00032C0F" w:rsidRPr="00B77A3A" w:rsidRDefault="00032C0F" w:rsidP="007A3877">
      <w:pPr>
        <w:numPr>
          <w:ilvl w:val="0"/>
          <w:numId w:val="9"/>
        </w:numPr>
        <w:shd w:val="clear" w:color="auto" w:fill="FFFFFF"/>
        <w:rPr>
          <w:color w:val="000000"/>
        </w:rPr>
      </w:pPr>
      <w:r w:rsidRPr="00B77A3A">
        <w:rPr>
          <w:color w:val="000000"/>
        </w:rPr>
        <w:t xml:space="preserve">С помощью шприца </w:t>
      </w:r>
      <w:proofErr w:type="spellStart"/>
      <w:r w:rsidRPr="00B77A3A">
        <w:rPr>
          <w:color w:val="000000"/>
        </w:rPr>
        <w:t>Жанэ</w:t>
      </w:r>
      <w:proofErr w:type="spellEnd"/>
      <w:r w:rsidRPr="00B77A3A">
        <w:rPr>
          <w:color w:val="000000"/>
        </w:rPr>
        <w:t xml:space="preserve"> введите 200,0 капустного отвара, подогретого до 38</w:t>
      </w:r>
      <w:r w:rsidRPr="00B77A3A">
        <w:rPr>
          <w:color w:val="000000"/>
          <w:vertAlign w:val="superscript"/>
        </w:rPr>
        <w:t>0</w:t>
      </w:r>
      <w:r w:rsidRPr="00B77A3A">
        <w:rPr>
          <w:color w:val="000000"/>
        </w:rPr>
        <w:t>С.</w:t>
      </w:r>
    </w:p>
    <w:p w:rsidR="00032C0F" w:rsidRPr="00B77A3A" w:rsidRDefault="00032C0F" w:rsidP="00032C0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 xml:space="preserve">Через 10 минут извлеките 10 мл желудочного содержимого (шприц </w:t>
      </w:r>
      <w:proofErr w:type="spellStart"/>
      <w:r w:rsidRPr="00B77A3A">
        <w:rPr>
          <w:color w:val="000000"/>
        </w:rPr>
        <w:t>Жанэ</w:t>
      </w:r>
      <w:proofErr w:type="spellEnd"/>
      <w:r w:rsidRPr="00B77A3A">
        <w:rPr>
          <w:color w:val="000000"/>
        </w:rPr>
        <w:t>).</w:t>
      </w:r>
    </w:p>
    <w:p w:rsidR="00032C0F" w:rsidRPr="00B77A3A" w:rsidRDefault="00032C0F" w:rsidP="00032C0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 xml:space="preserve">Через 15 минут извлеките все желудочное содержимое (шприц </w:t>
      </w:r>
      <w:proofErr w:type="spellStart"/>
      <w:r w:rsidRPr="00B77A3A">
        <w:rPr>
          <w:color w:val="000000"/>
        </w:rPr>
        <w:t>Жанэ</w:t>
      </w:r>
      <w:proofErr w:type="spellEnd"/>
      <w:r w:rsidRPr="00B77A3A">
        <w:rPr>
          <w:color w:val="000000"/>
        </w:rPr>
        <w:t>)</w:t>
      </w:r>
    </w:p>
    <w:p w:rsidR="00032C0F" w:rsidRPr="00B77A3A" w:rsidRDefault="00032C0F" w:rsidP="00032C0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 течение часа через 15 минут 4 порции желудочного сока (стимулированная секреция) (шприц 20,0 мл)</w:t>
      </w:r>
    </w:p>
    <w:p w:rsidR="007A3877" w:rsidRPr="00B77A3A" w:rsidRDefault="00032C0F" w:rsidP="007A387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 xml:space="preserve">Отправьте с направлением в клиническую лабораторию </w:t>
      </w:r>
      <w:r w:rsidRPr="00B77A3A">
        <w:rPr>
          <w:color w:val="000000"/>
          <w:lang w:val="en-US"/>
        </w:rPr>
        <w:t xml:space="preserve">I, IV, V, VI, VII – </w:t>
      </w:r>
      <w:r w:rsidRPr="00B77A3A">
        <w:rPr>
          <w:color w:val="000000"/>
        </w:rPr>
        <w:t>флаконы</w:t>
      </w:r>
      <w:r w:rsidRPr="00B77A3A">
        <w:rPr>
          <w:color w:val="000000"/>
          <w:lang w:val="en-US"/>
        </w:rPr>
        <w:t>.</w:t>
      </w:r>
      <w:r w:rsidRPr="00B77A3A">
        <w:rPr>
          <w:color w:val="000000"/>
          <w:lang w:val="en-US"/>
        </w:rPr>
        <w:br/>
      </w:r>
      <w:r w:rsidRPr="00B77A3A">
        <w:rPr>
          <w:b/>
          <w:bCs/>
          <w:color w:val="000000"/>
          <w:shd w:val="clear" w:color="auto" w:fill="FFFFFF"/>
        </w:rPr>
        <w:t>Фракционное желудочное зондирование с парентеральным раздражителем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Цель манипуляции: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Получение для исследования желудочного сока.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Противопоказания: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lastRenderedPageBreak/>
        <w:t>Желудочное кровотечение, опухоли, бронхиальная астма, тяжелая сердечная патология.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Подготовка пациента: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Утром, натощак.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Оснащение: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Стерильный, теплый и влажный желудочный зонд – резиновая трубка, диаметром 3-5 мм с боковыми овальными отверстиями на слепом конце, на зонде через каждые 10 см имеются отметки. Стерильный шприц, емкостью 20,0 мл для извлечения.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Посуда: 9 чистых баночек с этикетками.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 xml:space="preserve">Раздражитель: раствор гистамина 0,1%, раствор </w:t>
      </w:r>
      <w:proofErr w:type="spellStart"/>
      <w:r w:rsidRPr="00B77A3A">
        <w:rPr>
          <w:color w:val="000000"/>
          <w:shd w:val="clear" w:color="auto" w:fill="FFFFFF"/>
        </w:rPr>
        <w:t>пентагастрина</w:t>
      </w:r>
      <w:proofErr w:type="spellEnd"/>
      <w:r w:rsidRPr="00B77A3A">
        <w:rPr>
          <w:color w:val="000000"/>
          <w:shd w:val="clear" w:color="auto" w:fill="FFFFFF"/>
        </w:rPr>
        <w:t xml:space="preserve"> 0,025%.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перчатки, полотенце, лоток, направление:</w:t>
      </w:r>
    </w:p>
    <w:p w:rsidR="007A3877" w:rsidRPr="00B77A3A" w:rsidRDefault="00032C0F" w:rsidP="007A3877">
      <w:pPr>
        <w:shd w:val="clear" w:color="auto" w:fill="FFFFFF"/>
        <w:spacing w:before="100" w:beforeAutospacing="1" w:after="100" w:afterAutospacing="1"/>
        <w:ind w:left="720"/>
        <w:rPr>
          <w:color w:val="000000"/>
          <w:shd w:val="clear" w:color="auto" w:fill="FFFFFF"/>
        </w:rPr>
      </w:pPr>
      <w:r w:rsidRPr="00B77A3A">
        <w:rPr>
          <w:b/>
          <w:bCs/>
          <w:i/>
          <w:iCs/>
          <w:color w:val="000000"/>
          <w:shd w:val="clear" w:color="auto" w:fill="FFFFFF"/>
        </w:rPr>
        <w:t>Направление</w:t>
      </w:r>
      <w:r w:rsidR="007A3877" w:rsidRPr="00B77A3A">
        <w:rPr>
          <w:color w:val="000000"/>
          <w:shd w:val="clear" w:color="auto" w:fill="FFFFFF"/>
        </w:rPr>
        <w:br/>
        <w:t>в клиническую лабораторию</w:t>
      </w:r>
      <w:r w:rsidRPr="00B77A3A">
        <w:rPr>
          <w:color w:val="000000"/>
          <w:shd w:val="clear" w:color="auto" w:fill="FFFFFF"/>
        </w:rPr>
        <w:br/>
      </w:r>
      <w:r w:rsidRPr="00B77A3A">
        <w:rPr>
          <w:i/>
          <w:iCs/>
          <w:color w:val="000000"/>
          <w:shd w:val="clear" w:color="auto" w:fill="FFFFFF"/>
        </w:rPr>
        <w:t>анализ желудочного сока, полученного с помощью парентерального раздражителя</w:t>
      </w:r>
      <w:r w:rsidRPr="00B77A3A">
        <w:rPr>
          <w:color w:val="000000"/>
          <w:shd w:val="clear" w:color="auto" w:fill="FFFFFF"/>
        </w:rPr>
        <w:br/>
        <w:t>Пациент: Ф.И.О. возраст</w:t>
      </w:r>
      <w:r w:rsidRPr="00B77A3A">
        <w:rPr>
          <w:color w:val="000000"/>
          <w:shd w:val="clear" w:color="auto" w:fill="FFFFFF"/>
        </w:rPr>
        <w:br/>
      </w:r>
      <w:r w:rsidR="007A3877" w:rsidRPr="00B77A3A">
        <w:rPr>
          <w:color w:val="000000"/>
          <w:shd w:val="clear" w:color="auto" w:fill="FFFFFF"/>
        </w:rPr>
        <w:t xml:space="preserve">ЦГБ, </w:t>
      </w:r>
      <w:r w:rsidRPr="00B77A3A">
        <w:rPr>
          <w:color w:val="000000"/>
          <w:shd w:val="clear" w:color="auto" w:fill="FFFFFF"/>
        </w:rPr>
        <w:t xml:space="preserve"> ЦРБ, тер</w:t>
      </w:r>
      <w:proofErr w:type="gramStart"/>
      <w:r w:rsidRPr="00B77A3A">
        <w:rPr>
          <w:color w:val="000000"/>
          <w:shd w:val="clear" w:color="auto" w:fill="FFFFFF"/>
        </w:rPr>
        <w:t>.</w:t>
      </w:r>
      <w:proofErr w:type="gramEnd"/>
      <w:r w:rsidRPr="00B77A3A">
        <w:rPr>
          <w:color w:val="000000"/>
          <w:shd w:val="clear" w:color="auto" w:fill="FFFFFF"/>
        </w:rPr>
        <w:t xml:space="preserve"> </w:t>
      </w:r>
      <w:proofErr w:type="gramStart"/>
      <w:r w:rsidRPr="00B77A3A">
        <w:rPr>
          <w:color w:val="000000"/>
          <w:shd w:val="clear" w:color="auto" w:fill="FFFFFF"/>
        </w:rPr>
        <w:t>о</w:t>
      </w:r>
      <w:proofErr w:type="gramEnd"/>
      <w:r w:rsidRPr="00B77A3A">
        <w:rPr>
          <w:color w:val="000000"/>
          <w:shd w:val="clear" w:color="auto" w:fill="FFFFFF"/>
        </w:rPr>
        <w:t>тд., палата №</w:t>
      </w:r>
    </w:p>
    <w:p w:rsidR="00032C0F" w:rsidRPr="00B77A3A" w:rsidRDefault="007A3877" w:rsidP="007A3877">
      <w:pPr>
        <w:shd w:val="clear" w:color="auto" w:fill="FFFFFF"/>
        <w:spacing w:before="100" w:beforeAutospacing="1" w:after="100" w:afterAutospacing="1"/>
        <w:ind w:left="720"/>
        <w:rPr>
          <w:color w:val="000000"/>
        </w:rPr>
      </w:pPr>
      <w:r w:rsidRPr="00B77A3A">
        <w:rPr>
          <w:color w:val="000000"/>
          <w:shd w:val="clear" w:color="auto" w:fill="FFFFFF"/>
        </w:rPr>
        <w:t>D.S: обследование</w:t>
      </w:r>
      <w:r w:rsidRPr="00B77A3A">
        <w:rPr>
          <w:color w:val="000000"/>
          <w:shd w:val="clear" w:color="auto" w:fill="FFFFFF"/>
        </w:rPr>
        <w:br/>
        <w:t>Дата:</w:t>
      </w:r>
      <w:r w:rsidRPr="00B77A3A">
        <w:rPr>
          <w:color w:val="000000"/>
          <w:shd w:val="clear" w:color="auto" w:fill="FFFFFF"/>
        </w:rPr>
        <w:br/>
        <w:t>Подпись (врача):</w:t>
      </w:r>
      <w:r w:rsidR="00032C0F" w:rsidRPr="00B77A3A">
        <w:rPr>
          <w:color w:val="000000"/>
        </w:rPr>
        <w:br/>
      </w:r>
      <w:r w:rsidR="00032C0F" w:rsidRPr="00B77A3A">
        <w:rPr>
          <w:b/>
          <w:bCs/>
          <w:color w:val="000000"/>
          <w:shd w:val="clear" w:color="auto" w:fill="FFFFFF"/>
        </w:rPr>
        <w:t>Алгоритм действия при введении зонда:</w:t>
      </w:r>
      <w:r w:rsidRPr="00B77A3A">
        <w:rPr>
          <w:color w:val="000000"/>
        </w:rPr>
        <w:br/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1. Объяснить пациенту порядок проведения процедуры.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2. Взять письменное согласие.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3. Правильно усадить пациента: опираясь на спинку стула, наклонив голову вперед.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4. Вымыть руки, надеть перчатки.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5. На шею и грудь пациента положить полотенце, если есть съемные протезы, снять их.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6. Рассчитать длину зонда: рост – 100 см.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7. Стерильным пинцетом достать. Взять его в правую руку, а левой рукой поддерживать свободный конец.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8. Смочить теплой водой (кипяченой) или смазать стерильным вазелиновым маслом.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9. Предложить пациенту открыть рот.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10. Положите конец зонда на корень языка, предложите пациенту делать глотательные движения, дыша глубоко через нос.</w:t>
      </w:r>
      <w:r w:rsidR="00032C0F" w:rsidRPr="00B77A3A">
        <w:rPr>
          <w:color w:val="000000"/>
        </w:rPr>
        <w:br/>
      </w:r>
      <w:r w:rsidR="00032C0F" w:rsidRPr="00B77A3A">
        <w:rPr>
          <w:color w:val="000000"/>
          <w:shd w:val="clear" w:color="auto" w:fill="FFFFFF"/>
        </w:rPr>
        <w:t>11. Вводите до нужной отметки.</w:t>
      </w:r>
      <w:r w:rsidR="00032C0F" w:rsidRPr="00B77A3A">
        <w:rPr>
          <w:color w:val="000000"/>
        </w:rPr>
        <w:br/>
      </w:r>
      <w:r w:rsidR="00032C0F" w:rsidRPr="00B77A3A">
        <w:rPr>
          <w:b/>
          <w:bCs/>
          <w:color w:val="000000"/>
          <w:shd w:val="clear" w:color="auto" w:fill="FFFFFF"/>
        </w:rPr>
        <w:t>Алгоритм получения материала для исследования:</w:t>
      </w:r>
    </w:p>
    <w:p w:rsidR="00032C0F" w:rsidRPr="00B77A3A" w:rsidRDefault="00032C0F" w:rsidP="00032C0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Извлеките с помощью 20,0 мл шприца одну порцию натощак.</w:t>
      </w:r>
    </w:p>
    <w:p w:rsidR="00032C0F" w:rsidRPr="00B77A3A" w:rsidRDefault="00032C0F" w:rsidP="00032C0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 течение часа (через каждые 15 мин) извлеките 4 порции желудочного сока (не стимулированная или базальная секреция).</w:t>
      </w:r>
    </w:p>
    <w:p w:rsidR="00032C0F" w:rsidRPr="00B77A3A" w:rsidRDefault="00032C0F" w:rsidP="00032C0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 xml:space="preserve">Введите подкожно раствор гистамина 0,1% из расчета: 0,1 мл на 10 кг массы, (предупредив пациента, что у него может возникнуть </w:t>
      </w:r>
      <w:proofErr w:type="spellStart"/>
      <w:r w:rsidRPr="00B77A3A">
        <w:rPr>
          <w:color w:val="000000"/>
        </w:rPr>
        <w:t>окраснение</w:t>
      </w:r>
      <w:proofErr w:type="spellEnd"/>
      <w:r w:rsidRPr="00B77A3A">
        <w:rPr>
          <w:color w:val="000000"/>
        </w:rPr>
        <w:t xml:space="preserve"> кожи, головокружение, тошнота, </w:t>
      </w:r>
      <w:proofErr w:type="spellStart"/>
      <w:r w:rsidRPr="00B77A3A">
        <w:rPr>
          <w:color w:val="000000"/>
        </w:rPr>
        <w:t>пентагастрин</w:t>
      </w:r>
      <w:proofErr w:type="spellEnd"/>
      <w:r w:rsidRPr="00B77A3A">
        <w:rPr>
          <w:color w:val="000000"/>
        </w:rPr>
        <w:t xml:space="preserve"> вводится по специальной схеме, см. инструкцию).</w:t>
      </w:r>
    </w:p>
    <w:p w:rsidR="00032C0F" w:rsidRPr="00B77A3A" w:rsidRDefault="00032C0F" w:rsidP="00032C0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 течение часа (через 15 мин) 4 порции желудочного сока (стимулированная секреция).</w:t>
      </w:r>
    </w:p>
    <w:p w:rsidR="00032C0F" w:rsidRPr="00B77A3A" w:rsidRDefault="00032C0F" w:rsidP="00032C0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Отправьте с направлением в клиническую лабораторию.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Дуоденальное зондирование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lastRenderedPageBreak/>
        <w:t>Цель манипуляции: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Получение для исследования желчи.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Противопоказания: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Желудочное кровотечение, опухоли, бронхиальная астма, тяжелая сердечная патология.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 xml:space="preserve">Подготовка </w:t>
      </w:r>
      <w:proofErr w:type="spellStart"/>
      <w:r w:rsidRPr="00B77A3A">
        <w:rPr>
          <w:color w:val="000000"/>
          <w:shd w:val="clear" w:color="auto" w:fill="FFFFFF"/>
        </w:rPr>
        <w:t>пациента</w:t>
      </w:r>
      <w:proofErr w:type="gramStart"/>
      <w:r w:rsidRPr="00B77A3A">
        <w:rPr>
          <w:color w:val="000000"/>
          <w:shd w:val="clear" w:color="auto" w:fill="FFFFFF"/>
        </w:rPr>
        <w:t>:У</w:t>
      </w:r>
      <w:proofErr w:type="gramEnd"/>
      <w:r w:rsidRPr="00B77A3A">
        <w:rPr>
          <w:color w:val="000000"/>
          <w:shd w:val="clear" w:color="auto" w:fill="FFFFFF"/>
        </w:rPr>
        <w:t>тром</w:t>
      </w:r>
      <w:proofErr w:type="spellEnd"/>
      <w:r w:rsidRPr="00B77A3A">
        <w:rPr>
          <w:color w:val="000000"/>
          <w:shd w:val="clear" w:color="auto" w:fill="FFFFFF"/>
        </w:rPr>
        <w:t>, натощак.</w:t>
      </w:r>
      <w:r w:rsidR="007A3877" w:rsidRPr="00B77A3A">
        <w:rPr>
          <w:color w:val="000000"/>
        </w:rPr>
        <w:br/>
      </w:r>
      <w:r w:rsidRPr="00B77A3A">
        <w:rPr>
          <w:b/>
          <w:color w:val="000000"/>
          <w:shd w:val="clear" w:color="auto" w:fill="FFFFFF"/>
        </w:rPr>
        <w:t>Оснащение:</w:t>
      </w:r>
      <w:r w:rsidR="007A3877"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 xml:space="preserve">Зонд по типу </w:t>
      </w:r>
      <w:proofErr w:type="gramStart"/>
      <w:r w:rsidRPr="00B77A3A">
        <w:rPr>
          <w:color w:val="000000"/>
          <w:shd w:val="clear" w:color="auto" w:fill="FFFFFF"/>
        </w:rPr>
        <w:t>желудочного</w:t>
      </w:r>
      <w:proofErr w:type="gramEnd"/>
      <w:r w:rsidRPr="00B77A3A">
        <w:rPr>
          <w:color w:val="000000"/>
          <w:shd w:val="clear" w:color="auto" w:fill="FFFFFF"/>
        </w:rPr>
        <w:t xml:space="preserve">, но на конце с металлической оливой, имеющий несколько отверстий. Олива нужна для лучшего прохождения </w:t>
      </w:r>
      <w:proofErr w:type="gramStart"/>
      <w:r w:rsidRPr="00B77A3A">
        <w:rPr>
          <w:color w:val="000000"/>
          <w:shd w:val="clear" w:color="auto" w:fill="FFFFFF"/>
        </w:rPr>
        <w:t>через</w:t>
      </w:r>
      <w:proofErr w:type="gramEnd"/>
      <w:r w:rsidRPr="00B77A3A">
        <w:rPr>
          <w:color w:val="000000"/>
          <w:shd w:val="clear" w:color="auto" w:fill="FFFFFF"/>
        </w:rPr>
        <w:t xml:space="preserve"> привратник. Стерильный шприц, емкостью 20,0 мл.</w:t>
      </w:r>
      <w:r w:rsidRPr="00B77A3A">
        <w:rPr>
          <w:color w:val="000000"/>
        </w:rPr>
        <w:br/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Посуда: флаконы для желудочного сока, штатив с пробирками, помеченными «А», «В», «С».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Раздражитель: 40 мл теплого 33% раствора сульфата магния или 40 мл 40% раствора глюкозы.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Перчатки, полотенце, лоток, грелка, валик, направление:</w:t>
      </w:r>
      <w:r w:rsidRPr="00B77A3A">
        <w:rPr>
          <w:color w:val="000000"/>
          <w:shd w:val="clear" w:color="auto" w:fill="FFFFFF"/>
        </w:rPr>
        <w:br/>
      </w:r>
      <w:r w:rsidRPr="00B77A3A">
        <w:rPr>
          <w:b/>
          <w:bCs/>
          <w:i/>
          <w:iCs/>
          <w:color w:val="000000"/>
          <w:shd w:val="clear" w:color="auto" w:fill="FFFFFF"/>
        </w:rPr>
        <w:t>Направление</w:t>
      </w:r>
      <w:r w:rsidR="007A3877" w:rsidRPr="00B77A3A">
        <w:rPr>
          <w:color w:val="000000"/>
          <w:shd w:val="clear" w:color="auto" w:fill="FFFFFF"/>
        </w:rPr>
        <w:br/>
        <w:t>в клиническую лабораторию</w:t>
      </w:r>
      <w:r w:rsidRPr="00B77A3A">
        <w:rPr>
          <w:color w:val="000000"/>
          <w:shd w:val="clear" w:color="auto" w:fill="FFFFFF"/>
        </w:rPr>
        <w:br/>
      </w:r>
      <w:r w:rsidRPr="00B77A3A">
        <w:rPr>
          <w:i/>
          <w:iCs/>
          <w:color w:val="000000"/>
          <w:shd w:val="clear" w:color="auto" w:fill="FFFFFF"/>
        </w:rPr>
        <w:t>Желчь</w:t>
      </w:r>
      <w:r w:rsidR="007A3877" w:rsidRPr="00B77A3A">
        <w:rPr>
          <w:color w:val="000000"/>
          <w:shd w:val="clear" w:color="auto" w:fill="FFFFFF"/>
        </w:rPr>
        <w:br/>
        <w:t>Пациент: Ф.И.О., возраст</w:t>
      </w:r>
      <w:r w:rsidR="007A3877" w:rsidRPr="00B77A3A">
        <w:rPr>
          <w:color w:val="000000"/>
          <w:shd w:val="clear" w:color="auto" w:fill="FFFFFF"/>
        </w:rPr>
        <w:br/>
      </w:r>
      <w:r w:rsidR="007A3877" w:rsidRPr="00B77A3A">
        <w:rPr>
          <w:color w:val="000000"/>
          <w:shd w:val="clear" w:color="auto" w:fill="FFFFFF"/>
        </w:rPr>
        <w:br/>
        <w:t>ЦГБ, ЦРБ, тер</w:t>
      </w:r>
      <w:proofErr w:type="gramStart"/>
      <w:r w:rsidR="007A3877" w:rsidRPr="00B77A3A">
        <w:rPr>
          <w:color w:val="000000"/>
          <w:shd w:val="clear" w:color="auto" w:fill="FFFFFF"/>
        </w:rPr>
        <w:t>.</w:t>
      </w:r>
      <w:proofErr w:type="gramEnd"/>
      <w:r w:rsidR="007A3877" w:rsidRPr="00B77A3A">
        <w:rPr>
          <w:color w:val="000000"/>
          <w:shd w:val="clear" w:color="auto" w:fill="FFFFFF"/>
        </w:rPr>
        <w:t xml:space="preserve"> </w:t>
      </w:r>
      <w:proofErr w:type="gramStart"/>
      <w:r w:rsidR="007A3877" w:rsidRPr="00B77A3A">
        <w:rPr>
          <w:color w:val="000000"/>
          <w:shd w:val="clear" w:color="auto" w:fill="FFFFFF"/>
        </w:rPr>
        <w:t>о</w:t>
      </w:r>
      <w:proofErr w:type="gramEnd"/>
      <w:r w:rsidR="007A3877" w:rsidRPr="00B77A3A">
        <w:rPr>
          <w:color w:val="000000"/>
          <w:shd w:val="clear" w:color="auto" w:fill="FFFFFF"/>
        </w:rPr>
        <w:t>тд., палата №</w:t>
      </w:r>
      <w:r w:rsidR="007A3877" w:rsidRPr="00B77A3A">
        <w:rPr>
          <w:color w:val="000000"/>
          <w:shd w:val="clear" w:color="auto" w:fill="FFFFFF"/>
        </w:rPr>
        <w:br/>
        <w:t>D.S: обследование</w:t>
      </w:r>
      <w:r w:rsidR="007A3877" w:rsidRPr="00B77A3A">
        <w:rPr>
          <w:color w:val="000000"/>
          <w:shd w:val="clear" w:color="auto" w:fill="FFFFFF"/>
        </w:rPr>
        <w:br/>
        <w:t>Дата:</w:t>
      </w:r>
      <w:r w:rsidR="007A3877" w:rsidRPr="00B77A3A">
        <w:rPr>
          <w:color w:val="000000"/>
          <w:shd w:val="clear" w:color="auto" w:fill="FFFFFF"/>
        </w:rPr>
        <w:br/>
        <w:t>Подпись (врача):</w:t>
      </w:r>
      <w:r w:rsidRPr="00B77A3A">
        <w:rPr>
          <w:color w:val="000000"/>
        </w:rPr>
        <w:br/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Алгоритм действия при введении зонда: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Объясните пациенту порядок проведения процедуры.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Взять письменное согласие.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Правильно усадите пациента: опираясь на спинку стула, наклонив голову вперед.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Вымыть руки, надеть перчатки.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На шею и грудь пациента положить полотенце, если есть съемные протезы, снять их.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Рассчитать длину зонда: рост – 100 см.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Стерильным пинцетом достать зонд. Взять его в правую руку, а левой рукой поддерживать свободный конец.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 xml:space="preserve">Смочить теплой кипяченой водой или смазать </w:t>
      </w:r>
      <w:proofErr w:type="gramStart"/>
      <w:r w:rsidRPr="00B77A3A">
        <w:rPr>
          <w:color w:val="000000"/>
        </w:rPr>
        <w:t>стерильным</w:t>
      </w:r>
      <w:proofErr w:type="gramEnd"/>
      <w:r w:rsidRPr="00B77A3A">
        <w:rPr>
          <w:color w:val="000000"/>
        </w:rPr>
        <w:t xml:space="preserve"> вазелиновым малом.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Предложить пациенту открыть рот.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Положите конец зонда на корень языка, предложите пациенты делать глотательные движения, дыша через нос.</w:t>
      </w:r>
    </w:p>
    <w:p w:rsidR="00032C0F" w:rsidRPr="00B77A3A" w:rsidRDefault="00032C0F" w:rsidP="00032C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Вводите до нужной отметки.</w:t>
      </w:r>
    </w:p>
    <w:p w:rsidR="00032C0F" w:rsidRPr="00B77A3A" w:rsidRDefault="00032C0F" w:rsidP="00032C0F">
      <w:r w:rsidRPr="00B77A3A">
        <w:rPr>
          <w:color w:val="000000"/>
        </w:rPr>
        <w:br/>
      </w:r>
      <w:r w:rsidRPr="00B77A3A">
        <w:rPr>
          <w:b/>
          <w:bCs/>
          <w:i/>
          <w:iCs/>
          <w:color w:val="000000"/>
          <w:shd w:val="clear" w:color="auto" w:fill="FFFFFF"/>
        </w:rPr>
        <w:t>Помните!</w:t>
      </w:r>
      <w:r w:rsidR="007A3877"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На зонде через каждые 10 см метки.</w:t>
      </w:r>
    </w:p>
    <w:p w:rsidR="00032C0F" w:rsidRPr="00B77A3A" w:rsidRDefault="00032C0F" w:rsidP="00032C0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С помощью 20 мл шприца получите мутноватую жидкость – желудочный сок. Значит зонд в желудке.</w:t>
      </w:r>
    </w:p>
    <w:p w:rsidR="00032C0F" w:rsidRPr="00B77A3A" w:rsidRDefault="00032C0F" w:rsidP="00032C0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Предложите пациенту медленно походить, заглатывая зонд до 7-ой метки.</w:t>
      </w:r>
    </w:p>
    <w:p w:rsidR="00032C0F" w:rsidRPr="00B77A3A" w:rsidRDefault="00032C0F" w:rsidP="00032C0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lastRenderedPageBreak/>
        <w:t>Уложите пациента на кушетку на правый бок, подложив под правое подреберье грелку, а под таз – валик (облегчается прохождение оливы в 12-ти перстную кишку и раскрытие сфинктеров).</w:t>
      </w:r>
    </w:p>
    <w:p w:rsidR="00032C0F" w:rsidRPr="00B77A3A" w:rsidRDefault="00032C0F" w:rsidP="00032C0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 течение 10-60 мин пациент заглатывает зонд до 9-ой метки. Наружный конец зонда опущен в емкость для желудочного сока.</w:t>
      </w:r>
    </w:p>
    <w:p w:rsidR="00032C0F" w:rsidRPr="00B77A3A" w:rsidRDefault="00032C0F" w:rsidP="00032C0F">
      <w:r w:rsidRPr="00B77A3A">
        <w:rPr>
          <w:color w:val="000000"/>
        </w:rPr>
        <w:br/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Алгоритм получения материала для исследования:</w:t>
      </w:r>
    </w:p>
    <w:p w:rsidR="00032C0F" w:rsidRPr="00B77A3A" w:rsidRDefault="00032C0F" w:rsidP="00032C0F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Через 20-60 мин после того, как уложите пациента на кушетку, начнет поступать желтая жидкость – это порция «А» - дуоденальная желчь, то есть полученная из 12-типерстной кишки и поджелудочной железы (секрет ее тоже поступает в 12-ти перстную кишку). Пробирка «А».</w:t>
      </w:r>
    </w:p>
    <w:p w:rsidR="00032C0F" w:rsidRPr="00B77A3A" w:rsidRDefault="00032C0F" w:rsidP="00032C0F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Введите через зонд с помощью 20,0 мл шприца 40 мл теплого раздражителя (40% глюкоза или 33% сернокислой магнезии, или растительного масла) с целью открытия сфинктера ОДДИ.</w:t>
      </w:r>
    </w:p>
    <w:p w:rsidR="00032C0F" w:rsidRPr="00B77A3A" w:rsidRDefault="00032C0F" w:rsidP="00032C0F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Завяжите зонд.</w:t>
      </w:r>
    </w:p>
    <w:p w:rsidR="00032C0F" w:rsidRPr="00B77A3A" w:rsidRDefault="00032C0F" w:rsidP="00032C0F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Через 5-7 мин развяжите: получите порцию «В» - темно-оливковая концентрированная желчь, которая поступает из желчного пузыря. Пробирка «В».</w:t>
      </w:r>
    </w:p>
    <w:p w:rsidR="00032C0F" w:rsidRPr="00B77A3A" w:rsidRDefault="00032C0F" w:rsidP="00032C0F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Вслед за этим начинает поступать прозрачная золотисто – желтого цвета порция «С» - печеночная желчь. Пробирка «С». Каждая из порций поступает на протяжении 20-30 мин.</w:t>
      </w:r>
    </w:p>
    <w:p w:rsidR="00032C0F" w:rsidRPr="00B77A3A" w:rsidRDefault="00032C0F" w:rsidP="00032C0F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Отправьте желчь в клиническую лабораторию с направлением.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Промывание желудка</w:t>
      </w:r>
      <w:r w:rsidR="007A3877"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Показания:</w:t>
      </w:r>
      <w:r w:rsidR="007A3877" w:rsidRPr="00B77A3A">
        <w:rPr>
          <w:color w:val="000000"/>
        </w:rPr>
        <w:t xml:space="preserve"> </w:t>
      </w:r>
      <w:r w:rsidRPr="00B77A3A">
        <w:rPr>
          <w:color w:val="000000"/>
          <w:shd w:val="clear" w:color="auto" w:fill="FFFFFF"/>
        </w:rPr>
        <w:t>Отравления: пищевые, лекарственные, алкогольные и т.д.</w:t>
      </w:r>
      <w:r w:rsidR="007A3877"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Противопоказания:</w:t>
      </w:r>
      <w:r w:rsidR="007A3877" w:rsidRPr="00B77A3A">
        <w:rPr>
          <w:color w:val="000000"/>
        </w:rPr>
        <w:t xml:space="preserve"> </w:t>
      </w:r>
      <w:r w:rsidRPr="00B77A3A">
        <w:rPr>
          <w:color w:val="000000"/>
          <w:shd w:val="clear" w:color="auto" w:fill="FFFFFF"/>
        </w:rPr>
        <w:t>Язвы, опухоли, кровотечения желудочно-кишечного тракта, бронхиальная астма, тяжелая сердечная патология.</w:t>
      </w:r>
      <w:r w:rsidRPr="00B77A3A">
        <w:rPr>
          <w:color w:val="000000"/>
        </w:rPr>
        <w:br/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Оснащение: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Стерильный толстый зонд, длиной 100-200 см, на слепом конце 2 боковых овальных отверстия на расстоянии 45, 55, 65 см от слепого конца метки.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Стерильная резиновая трубка, длиной 70 см и стерильная соединительная стеклянная трубка, диаметром 8 мм.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Стерильная воронка, емкостью 1 л.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Стерильное вазелиновое масло.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Таз для промывных вод.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Ведро чистой воды комнатной температуры на 10-12 литров и литровая кружка.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Резиновые перчатки, фартуки.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Алгоритм действия:</w:t>
      </w:r>
    </w:p>
    <w:p w:rsidR="00032C0F" w:rsidRPr="00B77A3A" w:rsidRDefault="00032C0F" w:rsidP="00032C0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Соберите систему для промывания: зонд, соединительная трубка, резиновая трубка, воронка.</w:t>
      </w:r>
    </w:p>
    <w:p w:rsidR="00032C0F" w:rsidRPr="00B77A3A" w:rsidRDefault="00032C0F" w:rsidP="00032C0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Наденьте на себя и пациента фартуки, усадите его.</w:t>
      </w:r>
    </w:p>
    <w:p w:rsidR="00032C0F" w:rsidRPr="00B77A3A" w:rsidRDefault="00032C0F" w:rsidP="00032C0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Наденьте перчатки.</w:t>
      </w:r>
    </w:p>
    <w:p w:rsidR="00032C0F" w:rsidRPr="00B77A3A" w:rsidRDefault="00032C0F" w:rsidP="00032C0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Зонд смочите стерильным вазелиновым маслом или теплой кипяченой водой.</w:t>
      </w:r>
    </w:p>
    <w:p w:rsidR="00032C0F" w:rsidRPr="00B77A3A" w:rsidRDefault="00032C0F" w:rsidP="00032C0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Положите на корень языка пациента слепой конец зонда, предложите делать глотательные движения, глубоко дыша через нос.</w:t>
      </w:r>
    </w:p>
    <w:p w:rsidR="00032C0F" w:rsidRPr="00B77A3A" w:rsidRDefault="00032C0F" w:rsidP="00032C0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Как только пациент сделает глотательное движение, продвигайте зонд в пищевод.</w:t>
      </w:r>
    </w:p>
    <w:p w:rsidR="00032C0F" w:rsidRPr="00B77A3A" w:rsidRDefault="00032C0F" w:rsidP="00032C0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Доведя зонд до нужной метки (длина введенного зонда: рост – 100см.), опустите воронку до уровня колен пациента.</w:t>
      </w:r>
    </w:p>
    <w:p w:rsidR="00032C0F" w:rsidRPr="00B77A3A" w:rsidRDefault="00032C0F" w:rsidP="00032C0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Держа воронку наклонно, влить на 30 см выше головы пациента.</w:t>
      </w:r>
    </w:p>
    <w:p w:rsidR="002D1F67" w:rsidRPr="00B77A3A" w:rsidRDefault="00032C0F" w:rsidP="002D1F67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lastRenderedPageBreak/>
        <w:t>Медленно поднимите воронку на 30 см выше головы пациента.</w:t>
      </w:r>
    </w:p>
    <w:p w:rsidR="002D1F67" w:rsidRPr="00B77A3A" w:rsidRDefault="00032C0F" w:rsidP="002D1F67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  <w:shd w:val="clear" w:color="auto" w:fill="FFFFFF"/>
        </w:rPr>
        <w:t>. Как только вода достигнет устья воронки, опустите ее ниже исходного положения.</w:t>
      </w:r>
    </w:p>
    <w:p w:rsidR="00032C0F" w:rsidRPr="00B77A3A" w:rsidRDefault="00032C0F" w:rsidP="002D1F67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gramStart"/>
      <w:r w:rsidRPr="00B77A3A">
        <w:rPr>
          <w:color w:val="000000"/>
        </w:rPr>
        <w:t>Выливайте содержимое в таз до тех пор, пока вода не пройдет через соединительную трубку, но останется в резиновой и на дне воронки.</w:t>
      </w:r>
      <w:proofErr w:type="gramEnd"/>
    </w:p>
    <w:p w:rsidR="00032C0F" w:rsidRPr="00B77A3A" w:rsidRDefault="00032C0F" w:rsidP="00032C0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Начните наполнять воронку снова, повторяя все действия.</w:t>
      </w:r>
    </w:p>
    <w:p w:rsidR="00032C0F" w:rsidRPr="00B77A3A" w:rsidRDefault="00032C0F" w:rsidP="00032C0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Промывайте так до «чистых вод».</w:t>
      </w:r>
    </w:p>
    <w:p w:rsidR="00032C0F" w:rsidRPr="00B77A3A" w:rsidRDefault="00032C0F" w:rsidP="00032C0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Измерьте количество вводимой и выделенной жидкости.</w:t>
      </w:r>
    </w:p>
    <w:p w:rsidR="00032C0F" w:rsidRPr="00B77A3A" w:rsidRDefault="00032C0F" w:rsidP="00032C0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Часть промывных вод направьте в лабораторию.</w:t>
      </w:r>
    </w:p>
    <w:p w:rsidR="002D1F67" w:rsidRPr="00B77A3A" w:rsidRDefault="00032C0F" w:rsidP="002D1F67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 xml:space="preserve">Зонд выньте. Проведите </w:t>
      </w:r>
      <w:proofErr w:type="spellStart"/>
      <w:r w:rsidRPr="00B77A3A">
        <w:rPr>
          <w:color w:val="000000"/>
        </w:rPr>
        <w:t>предстерилизационную</w:t>
      </w:r>
      <w:proofErr w:type="spellEnd"/>
      <w:r w:rsidRPr="00B77A3A">
        <w:rPr>
          <w:color w:val="000000"/>
        </w:rPr>
        <w:t xml:space="preserve"> очистку всей системы.</w:t>
      </w:r>
      <w:r w:rsidRPr="00B77A3A">
        <w:rPr>
          <w:color w:val="000000"/>
        </w:rPr>
        <w:br/>
      </w:r>
      <w:r w:rsidRPr="00B77A3A">
        <w:rPr>
          <w:b/>
          <w:bCs/>
          <w:i/>
          <w:iCs/>
          <w:color w:val="000000"/>
          <w:shd w:val="clear" w:color="auto" w:fill="FFFFFF"/>
        </w:rPr>
        <w:t>Примечание: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Если при введении зонда у пациента начался кашель, он начал задыхаться, немедленно извлеките зонд, т.к. он попал в трахею, а не в пищевод.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Помощь при рвоте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Рефлекторный обратный выброс содержимого желудка называется </w:t>
      </w:r>
      <w:r w:rsidRPr="00B77A3A">
        <w:rPr>
          <w:i/>
          <w:iCs/>
          <w:color w:val="000000"/>
          <w:shd w:val="clear" w:color="auto" w:fill="FFFFFF"/>
        </w:rPr>
        <w:t>рвотой.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Оснащение: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Клеенка, полотенце, таз, стакан с водой.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Алгоритм действий: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1. При положении пациента лежа, поверните его голову на бок. Если возможно – усадите его.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2. При положении лежа положите клеенку и почкообразный лоток под голову пациента; при положении сидя положите клеенку на грудь и колени пациента и поставьте таз возле него.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3. После рвоты дайте пациенту прополоскать рот или проведите орошение полости рта.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4. Уберите таз и клеенку.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5. Осмотрите рвотные массы и проведите их дезинфекцию.</w:t>
      </w:r>
      <w:r w:rsidRPr="00B77A3A">
        <w:rPr>
          <w:color w:val="000000"/>
        </w:rPr>
        <w:br/>
      </w:r>
      <w:r w:rsidRPr="00B77A3A">
        <w:rPr>
          <w:b/>
          <w:bCs/>
          <w:i/>
          <w:iCs/>
          <w:color w:val="000000"/>
          <w:shd w:val="clear" w:color="auto" w:fill="FFFFFF"/>
        </w:rPr>
        <w:t>Примечание: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Во время рвоты (особенно в положении пациента лежа) может произойти аспирация (попадание рвотных масс в дыхательные пути). С этой целью необходимо обязательно повернуть голову пациента на бок.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Рвотные массы при наличии в них крови будут иметь вид «кофейной гущи» - темно-коричневого цвета.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Дезинфекция рвотных масс производится путем добавления к ним маточного раствора хлорной извести из расчета 1:1 на один час или засыпаются сухой хлорной известью (200 гр. на 1 л рвотных масс.)</w:t>
      </w:r>
    </w:p>
    <w:p w:rsidR="002D1F67" w:rsidRPr="00B77A3A" w:rsidRDefault="002D1F67" w:rsidP="002D1F67">
      <w:pPr>
        <w:shd w:val="clear" w:color="auto" w:fill="FFFFFF"/>
        <w:spacing w:before="100" w:beforeAutospacing="1" w:after="100" w:afterAutospacing="1"/>
        <w:ind w:left="720"/>
        <w:rPr>
          <w:b/>
          <w:bCs/>
          <w:i/>
          <w:iCs/>
          <w:color w:val="000000"/>
          <w:shd w:val="clear" w:color="auto" w:fill="FFFFFF"/>
        </w:rPr>
      </w:pPr>
    </w:p>
    <w:p w:rsidR="00032C0F" w:rsidRPr="00B77A3A" w:rsidRDefault="00032C0F" w:rsidP="002D1F67">
      <w:pPr>
        <w:shd w:val="clear" w:color="auto" w:fill="FFFFFF"/>
        <w:spacing w:before="100" w:beforeAutospacing="1" w:after="100" w:afterAutospacing="1"/>
        <w:ind w:left="720"/>
        <w:rPr>
          <w:color w:val="000000"/>
        </w:rPr>
      </w:pPr>
      <w:r w:rsidRPr="00B77A3A">
        <w:rPr>
          <w:b/>
          <w:bCs/>
          <w:i/>
          <w:iCs/>
          <w:color w:val="000000"/>
          <w:shd w:val="clear" w:color="auto" w:fill="FFFFFF"/>
        </w:rPr>
        <w:t>Напоминаем!</w:t>
      </w:r>
      <w:r w:rsidRPr="00B77A3A">
        <w:rPr>
          <w:color w:val="000000"/>
        </w:rPr>
        <w:br/>
      </w:r>
      <w:proofErr w:type="spellStart"/>
      <w:r w:rsidRPr="00B77A3A">
        <w:rPr>
          <w:b/>
          <w:bCs/>
          <w:color w:val="000000"/>
          <w:shd w:val="clear" w:color="auto" w:fill="FFFFFF"/>
        </w:rPr>
        <w:t>Предстерилизационная</w:t>
      </w:r>
      <w:proofErr w:type="spellEnd"/>
      <w:r w:rsidRPr="00B77A3A">
        <w:rPr>
          <w:b/>
          <w:bCs/>
          <w:color w:val="000000"/>
          <w:shd w:val="clear" w:color="auto" w:fill="FFFFFF"/>
        </w:rPr>
        <w:t xml:space="preserve"> очистка и стерилизация зондов:</w:t>
      </w:r>
      <w:r w:rsidRPr="00B77A3A">
        <w:rPr>
          <w:color w:val="000000"/>
        </w:rPr>
        <w:br/>
      </w:r>
    </w:p>
    <w:p w:rsidR="00032C0F" w:rsidRPr="00B77A3A" w:rsidRDefault="00032C0F" w:rsidP="00032C0F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Промыть водой в закрытой емкости, залить воду на 1 час 10% раствором хлорной извести, затем вылить в канализацию.</w:t>
      </w:r>
    </w:p>
    <w:p w:rsidR="00032C0F" w:rsidRPr="00B77A3A" w:rsidRDefault="00032C0F" w:rsidP="00032C0F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Зонды поместить в 3% раствор хлорамина на 1 час.</w:t>
      </w:r>
    </w:p>
    <w:p w:rsidR="00032C0F" w:rsidRPr="00B77A3A" w:rsidRDefault="00032C0F" w:rsidP="00032C0F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Промыть под проточной водой.</w:t>
      </w:r>
    </w:p>
    <w:p w:rsidR="00032C0F" w:rsidRPr="00B77A3A" w:rsidRDefault="00032C0F" w:rsidP="00032C0F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Высушить</w:t>
      </w:r>
    </w:p>
    <w:p w:rsidR="00032C0F" w:rsidRPr="00B77A3A" w:rsidRDefault="00032C0F" w:rsidP="00032C0F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Сдать в ЦСО (укладка – биксы)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Стерилизация:</w:t>
      </w:r>
      <w:r w:rsidRPr="00B77A3A">
        <w:rPr>
          <w:color w:val="000000"/>
        </w:rPr>
        <w:br/>
      </w:r>
      <w:r w:rsidRPr="00B77A3A">
        <w:rPr>
          <w:i/>
          <w:iCs/>
          <w:color w:val="000000"/>
          <w:shd w:val="clear" w:color="auto" w:fill="FFFFFF"/>
        </w:rPr>
        <w:t>В паровом стерилизаторе:</w:t>
      </w:r>
    </w:p>
    <w:p w:rsidR="00032C0F" w:rsidRPr="00B77A3A" w:rsidRDefault="00032C0F" w:rsidP="00032C0F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lastRenderedPageBreak/>
        <w:t xml:space="preserve">давление - 1,1 </w:t>
      </w:r>
      <w:proofErr w:type="spellStart"/>
      <w:proofErr w:type="gramStart"/>
      <w:r w:rsidRPr="00B77A3A">
        <w:rPr>
          <w:color w:val="000000"/>
        </w:rPr>
        <w:t>атм</w:t>
      </w:r>
      <w:proofErr w:type="spellEnd"/>
      <w:proofErr w:type="gramEnd"/>
      <w:r w:rsidRPr="00B77A3A">
        <w:rPr>
          <w:color w:val="000000"/>
        </w:rPr>
        <w:t>,</w:t>
      </w:r>
    </w:p>
    <w:p w:rsidR="00032C0F" w:rsidRPr="00B77A3A" w:rsidRDefault="00032C0F" w:rsidP="00032C0F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температура – 120 </w:t>
      </w:r>
      <w:r w:rsidRPr="00B77A3A">
        <w:rPr>
          <w:color w:val="000000"/>
          <w:vertAlign w:val="superscript"/>
        </w:rPr>
        <w:t>0</w:t>
      </w:r>
      <w:proofErr w:type="gramStart"/>
      <w:r w:rsidRPr="00B77A3A">
        <w:rPr>
          <w:color w:val="000000"/>
          <w:vertAlign w:val="superscript"/>
        </w:rPr>
        <w:t> </w:t>
      </w:r>
      <w:r w:rsidRPr="00B77A3A">
        <w:rPr>
          <w:color w:val="000000"/>
        </w:rPr>
        <w:t>С</w:t>
      </w:r>
      <w:proofErr w:type="gramEnd"/>
      <w:r w:rsidRPr="00B77A3A">
        <w:rPr>
          <w:color w:val="000000"/>
        </w:rPr>
        <w:t>,</w:t>
      </w:r>
    </w:p>
    <w:p w:rsidR="002D1F67" w:rsidRPr="00B77A3A" w:rsidRDefault="00032C0F" w:rsidP="002D1F67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77A3A">
        <w:rPr>
          <w:color w:val="000000"/>
        </w:rPr>
        <w:t>время - 45 мин.</w:t>
      </w:r>
    </w:p>
    <w:p w:rsidR="002D1F67" w:rsidRPr="00B77A3A" w:rsidRDefault="00032C0F" w:rsidP="002D1F67">
      <w:pPr>
        <w:shd w:val="clear" w:color="auto" w:fill="FFFFFF"/>
        <w:spacing w:before="100" w:beforeAutospacing="1" w:after="100" w:afterAutospacing="1"/>
        <w:ind w:left="720"/>
        <w:rPr>
          <w:color w:val="000000"/>
        </w:rPr>
      </w:pPr>
      <w:r w:rsidRPr="00B77A3A">
        <w:rPr>
          <w:color w:val="000000"/>
        </w:rPr>
        <w:br/>
      </w:r>
      <w:proofErr w:type="spellStart"/>
      <w:r w:rsidRPr="00B77A3A">
        <w:rPr>
          <w:b/>
          <w:bCs/>
          <w:color w:val="000000"/>
          <w:shd w:val="clear" w:color="auto" w:fill="FFFFFF"/>
        </w:rPr>
        <w:t>Беззондовые</w:t>
      </w:r>
      <w:proofErr w:type="spellEnd"/>
      <w:r w:rsidRPr="00B77A3A">
        <w:rPr>
          <w:b/>
          <w:bCs/>
          <w:color w:val="000000"/>
          <w:shd w:val="clear" w:color="auto" w:fill="FFFFFF"/>
        </w:rPr>
        <w:t xml:space="preserve"> методы</w:t>
      </w:r>
      <w:r w:rsidRPr="00B77A3A">
        <w:rPr>
          <w:color w:val="000000"/>
        </w:rPr>
        <w:br/>
      </w:r>
      <w:r w:rsidRPr="00B77A3A">
        <w:rPr>
          <w:color w:val="000000"/>
          <w:shd w:val="clear" w:color="auto" w:fill="FFFFFF"/>
        </w:rPr>
        <w:t>Исследования желудочного сока. Применяются тогда, когда имеются противопоказания для проведения исследования зондовым методом, или когда пациент отказывается от него. Одна из таких методик «</w:t>
      </w:r>
      <w:proofErr w:type="spellStart"/>
      <w:r w:rsidRPr="00B77A3A">
        <w:rPr>
          <w:color w:val="000000"/>
          <w:shd w:val="clear" w:color="auto" w:fill="FFFFFF"/>
        </w:rPr>
        <w:t>Ацидотест</w:t>
      </w:r>
      <w:proofErr w:type="spellEnd"/>
      <w:r w:rsidRPr="00B77A3A">
        <w:rPr>
          <w:color w:val="000000"/>
          <w:shd w:val="clear" w:color="auto" w:fill="FFFFFF"/>
        </w:rPr>
        <w:t xml:space="preserve">» </w:t>
      </w:r>
      <w:proofErr w:type="gramStart"/>
      <w:r w:rsidRPr="00B77A3A">
        <w:rPr>
          <w:color w:val="000000"/>
          <w:shd w:val="clear" w:color="auto" w:fill="FFFFFF"/>
        </w:rPr>
        <w:t>основан</w:t>
      </w:r>
      <w:proofErr w:type="gramEnd"/>
      <w:r w:rsidRPr="00B77A3A">
        <w:rPr>
          <w:color w:val="000000"/>
          <w:shd w:val="clear" w:color="auto" w:fill="FFFFFF"/>
        </w:rPr>
        <w:t xml:space="preserve"> на обнаружении в моче красителя, образующегося в желудке при взаимодействии принятой внутрь ионообменной смолы (желтое драже) со свободной соляной кислотой. Окраска мочи разной интенсивности в зависимости от количества свободной соляной кислоты. Результат условно достоверен.</w:t>
      </w:r>
      <w:r w:rsidRPr="00B77A3A">
        <w:rPr>
          <w:color w:val="000000"/>
        </w:rPr>
        <w:br/>
      </w:r>
      <w:r w:rsidR="002D1F67" w:rsidRPr="00B77A3A">
        <w:t>Обучение пациента Методике «</w:t>
      </w:r>
      <w:proofErr w:type="spellStart"/>
      <w:r w:rsidR="002D1F67" w:rsidRPr="00B77A3A">
        <w:t>Ацидотест</w:t>
      </w:r>
      <w:proofErr w:type="spellEnd"/>
      <w:r w:rsidR="002D1F67" w:rsidRPr="00B77A3A">
        <w:t xml:space="preserve">» </w:t>
      </w:r>
      <w:proofErr w:type="gramStart"/>
      <w:r w:rsidR="002D1F67" w:rsidRPr="00B77A3A">
        <w:t xml:space="preserve">( </w:t>
      </w:r>
      <w:proofErr w:type="gramEnd"/>
      <w:r w:rsidR="002D1F67" w:rsidRPr="00B77A3A">
        <w:t>при ее проведении в амбулаторных условиях)</w:t>
      </w:r>
    </w:p>
    <w:p w:rsidR="002D1F67" w:rsidRPr="00B77A3A" w:rsidRDefault="002D1F67" w:rsidP="002D1F67"/>
    <w:p w:rsidR="002D1F67" w:rsidRPr="00B77A3A" w:rsidRDefault="002D1F67" w:rsidP="002D1F67">
      <w:r w:rsidRPr="00B77A3A">
        <w:t>Оснащение: две емкости для мочи.</w:t>
      </w:r>
    </w:p>
    <w:p w:rsidR="002D1F67" w:rsidRPr="00B77A3A" w:rsidRDefault="002D1F67" w:rsidP="002D1F67"/>
    <w:p w:rsidR="002D1F67" w:rsidRPr="00B77A3A" w:rsidRDefault="002D1F67" w:rsidP="002D1F67">
      <w:r w:rsidRPr="00B77A3A">
        <w:t>I . Подготовка к обучению</w:t>
      </w:r>
    </w:p>
    <w:p w:rsidR="002D1F67" w:rsidRPr="00B77A3A" w:rsidRDefault="002D1F67" w:rsidP="002D1F67"/>
    <w:p w:rsidR="002D1F67" w:rsidRPr="00B77A3A" w:rsidRDefault="002D1F67" w:rsidP="002D1F67">
      <w:r w:rsidRPr="00B77A3A">
        <w:t xml:space="preserve">Уточнить у пациента понимание хода и цели предстоящего исследования и его согласие на процедуру. В случае </w:t>
      </w:r>
      <w:proofErr w:type="spellStart"/>
      <w:r w:rsidRPr="00B77A3A">
        <w:t>неинформированности</w:t>
      </w:r>
      <w:proofErr w:type="spellEnd"/>
      <w:r w:rsidRPr="00B77A3A">
        <w:t xml:space="preserve"> пациента уточнить дальнейшую тактику у врача.</w:t>
      </w:r>
    </w:p>
    <w:p w:rsidR="002D1F67" w:rsidRPr="00B77A3A" w:rsidRDefault="002D1F67" w:rsidP="002D1F67"/>
    <w:p w:rsidR="002D1F67" w:rsidRPr="00B77A3A" w:rsidRDefault="002D1F67" w:rsidP="002D1F67">
      <w:r w:rsidRPr="00B77A3A">
        <w:t>Оценить способность пациентка к обучению.</w:t>
      </w:r>
    </w:p>
    <w:p w:rsidR="002D1F67" w:rsidRPr="00B77A3A" w:rsidRDefault="002D1F67" w:rsidP="002D1F67"/>
    <w:p w:rsidR="002D1F67" w:rsidRPr="00B77A3A" w:rsidRDefault="002D1F67" w:rsidP="002D1F67">
      <w:r w:rsidRPr="00B77A3A">
        <w:t>Обучение</w:t>
      </w:r>
    </w:p>
    <w:p w:rsidR="002D1F67" w:rsidRPr="00B77A3A" w:rsidRDefault="002D1F67" w:rsidP="002D1F67"/>
    <w:p w:rsidR="002D1F67" w:rsidRPr="00B77A3A" w:rsidRDefault="002D1F67" w:rsidP="002D1F67">
      <w:r w:rsidRPr="00B77A3A">
        <w:t>Объяснить методику «</w:t>
      </w:r>
      <w:proofErr w:type="spellStart"/>
      <w:r w:rsidRPr="00B77A3A">
        <w:t>Ацидотеста</w:t>
      </w:r>
      <w:proofErr w:type="spellEnd"/>
      <w:r w:rsidRPr="00B77A3A">
        <w:t>»:</w:t>
      </w:r>
    </w:p>
    <w:p w:rsidR="002D1F67" w:rsidRPr="00B77A3A" w:rsidRDefault="002D1F67" w:rsidP="002D1F67"/>
    <w:p w:rsidR="002D1F67" w:rsidRPr="00B77A3A" w:rsidRDefault="002D1F67" w:rsidP="002D1F67">
      <w:r w:rsidRPr="00B77A3A">
        <w:t>а) утром натощак (через 9 ч после еды) пациент опорожняет мочевой пузырь (эту порцию не собирают);</w:t>
      </w:r>
    </w:p>
    <w:p w:rsidR="002D1F67" w:rsidRPr="00B77A3A" w:rsidRDefault="002D1F67" w:rsidP="002D1F67"/>
    <w:p w:rsidR="002D1F67" w:rsidRPr="00B77A3A" w:rsidRDefault="002D1F67" w:rsidP="002D1F67">
      <w:r w:rsidRPr="00B77A3A">
        <w:t>б) после опорожнения мочевого пузыря сразу же принять 2 таблетки кофеина;</w:t>
      </w:r>
    </w:p>
    <w:p w:rsidR="002D1F67" w:rsidRPr="00B77A3A" w:rsidRDefault="002D1F67" w:rsidP="002D1F67"/>
    <w:p w:rsidR="002D1F67" w:rsidRPr="00B77A3A" w:rsidRDefault="002D1F67" w:rsidP="002D1F67">
      <w:r w:rsidRPr="00B77A3A">
        <w:t xml:space="preserve">в) опорожнить мочевой пузырь через 1 ч в стеклянную емкость </w:t>
      </w:r>
      <w:proofErr w:type="gramStart"/>
      <w:r w:rsidRPr="00B77A3A">
        <w:t xml:space="preserve">( </w:t>
      </w:r>
      <w:proofErr w:type="gramEnd"/>
      <w:r w:rsidRPr="00B77A3A">
        <w:t>отметить ее этикеткой с надписью «Контрольная порция»)</w:t>
      </w:r>
    </w:p>
    <w:p w:rsidR="002D1F67" w:rsidRPr="00B77A3A" w:rsidRDefault="002D1F67" w:rsidP="002D1F67"/>
    <w:p w:rsidR="002D1F67" w:rsidRPr="00B77A3A" w:rsidRDefault="002D1F67" w:rsidP="002D1F67">
      <w:r w:rsidRPr="00B77A3A">
        <w:t>г) принять три желтых драже, запивая их небольшим количеством воды;</w:t>
      </w:r>
    </w:p>
    <w:p w:rsidR="002D1F67" w:rsidRPr="00B77A3A" w:rsidRDefault="002D1F67" w:rsidP="002D1F67"/>
    <w:p w:rsidR="002D1F67" w:rsidRPr="00B77A3A" w:rsidRDefault="002D1F67" w:rsidP="002D1F67">
      <w:r w:rsidRPr="00B77A3A">
        <w:t>д) опорожнить мочевой пузырь через 1,5 ч во вторую емкость (отметить ее этикеткой с надписью «Опытная порция»)</w:t>
      </w:r>
    </w:p>
    <w:p w:rsidR="002D1F67" w:rsidRPr="00B77A3A" w:rsidRDefault="002D1F67" w:rsidP="002D1F67"/>
    <w:p w:rsidR="002D1F67" w:rsidRPr="00B77A3A" w:rsidRDefault="002D1F67" w:rsidP="002D1F67">
      <w:r w:rsidRPr="00B77A3A">
        <w:t>е) доставить в лабораторию направления и емкости с контрольной и опытной порциями мочи.</w:t>
      </w:r>
    </w:p>
    <w:p w:rsidR="002D1F67" w:rsidRPr="00B77A3A" w:rsidRDefault="002D1F67" w:rsidP="002D1F67"/>
    <w:p w:rsidR="002D1F67" w:rsidRPr="00B77A3A" w:rsidRDefault="002D1F67" w:rsidP="002D1F67">
      <w:r w:rsidRPr="00B77A3A">
        <w:t>III. Завершение процедуры</w:t>
      </w:r>
    </w:p>
    <w:p w:rsidR="002D1F67" w:rsidRPr="00B77A3A" w:rsidRDefault="002D1F67" w:rsidP="002D1F67"/>
    <w:p w:rsidR="002D1F67" w:rsidRPr="00B77A3A" w:rsidRDefault="002D1F67" w:rsidP="002D1F67">
      <w:r w:rsidRPr="00B77A3A">
        <w:t>Попросить пациента повторить методику «</w:t>
      </w:r>
      <w:proofErr w:type="spellStart"/>
      <w:r w:rsidRPr="00B77A3A">
        <w:t>Ацидотест</w:t>
      </w:r>
      <w:proofErr w:type="spellEnd"/>
      <w:r w:rsidRPr="00B77A3A">
        <w:t>». Убедиться, что обучение было эффективным. При необходимости дать письменную инструкцию.</w:t>
      </w:r>
    </w:p>
    <w:p w:rsidR="00032C0F" w:rsidRPr="00B77A3A" w:rsidRDefault="00032C0F" w:rsidP="002D1F67">
      <w:pPr>
        <w:rPr>
          <w:color w:val="000000"/>
        </w:rPr>
      </w:pPr>
    </w:p>
    <w:p w:rsidR="00032C0F" w:rsidRPr="00B77A3A" w:rsidRDefault="00032C0F" w:rsidP="00032C0F">
      <w:r w:rsidRPr="00B77A3A">
        <w:rPr>
          <w:b/>
          <w:bCs/>
          <w:color w:val="000000"/>
          <w:shd w:val="clear" w:color="auto" w:fill="FFFFFF"/>
        </w:rPr>
        <w:lastRenderedPageBreak/>
        <w:t>Сравнительная характеристика дуоденального и фракционного зондирования</w:t>
      </w:r>
    </w:p>
    <w:tbl>
      <w:tblPr>
        <w:tblW w:w="975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11"/>
        <w:gridCol w:w="3271"/>
        <w:gridCol w:w="3868"/>
      </w:tblGrid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Дуоденальное</w:t>
            </w:r>
            <w:r w:rsidRPr="00B77A3A">
              <w:rPr>
                <w:color w:val="000000"/>
              </w:rPr>
              <w:br/>
            </w:r>
            <w:r w:rsidRPr="00B77A3A">
              <w:rPr>
                <w:color w:val="000000"/>
              </w:rPr>
              <w:br/>
              <w:t>зондирование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Фракционное</w:t>
            </w:r>
            <w:r w:rsidRPr="00B77A3A">
              <w:rPr>
                <w:color w:val="000000"/>
              </w:rPr>
              <w:br/>
            </w:r>
            <w:r w:rsidRPr="00B77A3A">
              <w:rPr>
                <w:color w:val="000000"/>
              </w:rPr>
              <w:br/>
              <w:t>зондирование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Цель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Получение для исследования желчи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Получение для исследования желудочного сока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Показания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Диагностика заболеваний печени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Диагностика язвенной болезни, хронического гастрита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Противопоказания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Желудочное кровотечение, опухоли, бронхиальная астма, тяжелая сердечная патология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Желудочное кровотечение, опухоли, бронхиальная астма, тяжелая сердечная патология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Вид зонда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 xml:space="preserve">Зонд по типу </w:t>
            </w:r>
            <w:proofErr w:type="gramStart"/>
            <w:r w:rsidRPr="00B77A3A">
              <w:rPr>
                <w:color w:val="000000"/>
              </w:rPr>
              <w:t>желудочного</w:t>
            </w:r>
            <w:proofErr w:type="gramEnd"/>
            <w:r w:rsidRPr="00B77A3A">
              <w:rPr>
                <w:color w:val="000000"/>
              </w:rPr>
              <w:t>, но на конце с металлической оливой, имеющий несколько отверстий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Тонкий желудочный зонд диаметром 3-5 мм с боковыми овальными отверстиями на слепом конце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Подготовка пациента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Утром, натощак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Утром, натощак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Положение пациента при зондировании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Сидя опираясь на спинку стула, наклонив голову вперед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Сидя опираясь на спинку стула, наклонив голову вперед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Раздражители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40 мл теплого 33% раствора сульфата магния или 40 мл 40% раствора глюкозы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 xml:space="preserve">Раствор гистамина 0,1%, раствор </w:t>
            </w:r>
            <w:proofErr w:type="spellStart"/>
            <w:r w:rsidRPr="00B77A3A">
              <w:rPr>
                <w:color w:val="000000"/>
              </w:rPr>
              <w:t>пентагастрина</w:t>
            </w:r>
            <w:proofErr w:type="spellEnd"/>
            <w:r w:rsidRPr="00B77A3A">
              <w:rPr>
                <w:color w:val="000000"/>
              </w:rPr>
              <w:t xml:space="preserve"> 0,025%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Получаемый секрет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дуоденальная желчь,</w:t>
            </w:r>
            <w:r w:rsidRPr="00B77A3A">
              <w:rPr>
                <w:color w:val="000000"/>
              </w:rPr>
              <w:br/>
            </w:r>
            <w:r w:rsidRPr="00B77A3A">
              <w:rPr>
                <w:color w:val="000000"/>
              </w:rPr>
              <w:br/>
              <w:t>концентрированная желчь,</w:t>
            </w:r>
            <w:r w:rsidRPr="00B77A3A">
              <w:rPr>
                <w:color w:val="000000"/>
              </w:rPr>
              <w:br/>
            </w:r>
            <w:r w:rsidRPr="00B77A3A">
              <w:rPr>
                <w:color w:val="000000"/>
              </w:rPr>
              <w:br/>
              <w:t>печеночная желчь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Желудочный сок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Количество порций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3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9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Название порций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порция «А», порция «В»,</w:t>
            </w:r>
            <w:r w:rsidRPr="00B77A3A">
              <w:rPr>
                <w:color w:val="000000"/>
              </w:rPr>
              <w:br/>
            </w:r>
            <w:r w:rsidRPr="00B77A3A">
              <w:rPr>
                <w:color w:val="000000"/>
              </w:rPr>
              <w:br/>
              <w:t>порция «С»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1-9 порции</w:t>
            </w:r>
          </w:p>
        </w:tc>
      </w:tr>
      <w:tr w:rsidR="00032C0F" w:rsidRPr="00B77A3A" w:rsidTr="00032C0F">
        <w:trPr>
          <w:tblCellSpacing w:w="0" w:type="dxa"/>
        </w:trPr>
        <w:tc>
          <w:tcPr>
            <w:tcW w:w="243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lastRenderedPageBreak/>
              <w:br/>
              <w:t>Время проведения зондирования</w:t>
            </w:r>
          </w:p>
        </w:tc>
        <w:tc>
          <w:tcPr>
            <w:tcW w:w="3045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1,5 часа</w:t>
            </w:r>
          </w:p>
        </w:tc>
        <w:tc>
          <w:tcPr>
            <w:tcW w:w="3600" w:type="dxa"/>
            <w:shd w:val="clear" w:color="auto" w:fill="FFFFFF"/>
            <w:hideMark/>
          </w:tcPr>
          <w:p w:rsidR="00032C0F" w:rsidRPr="00B77A3A" w:rsidRDefault="00032C0F" w:rsidP="002D1F67">
            <w:pPr>
              <w:rPr>
                <w:color w:val="000000"/>
              </w:rPr>
            </w:pPr>
            <w:r w:rsidRPr="00B77A3A">
              <w:rPr>
                <w:color w:val="000000"/>
              </w:rPr>
              <w:br/>
              <w:t>2 часа</w:t>
            </w:r>
          </w:p>
        </w:tc>
      </w:tr>
    </w:tbl>
    <w:p w:rsidR="00AB01A5" w:rsidRPr="00B77A3A" w:rsidRDefault="00032C0F" w:rsidP="00AB01A5">
      <w:r w:rsidRPr="00B77A3A">
        <w:rPr>
          <w:color w:val="000000"/>
        </w:rPr>
        <w:br/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Глоссарий</w:t>
      </w:r>
      <w:r w:rsidRPr="00B77A3A">
        <w:rPr>
          <w:color w:val="000000"/>
        </w:rPr>
        <w:br/>
      </w:r>
    </w:p>
    <w:p w:rsidR="00AB01A5" w:rsidRPr="00B77A3A" w:rsidRDefault="00AB01A5" w:rsidP="00D04733">
      <w:pPr>
        <w:ind w:left="-624"/>
      </w:pPr>
      <w:r w:rsidRPr="00B77A3A">
        <w:t>1.</w:t>
      </w:r>
      <w:r w:rsidR="00032C0F" w:rsidRPr="00B77A3A">
        <w:rPr>
          <w:b/>
          <w:bCs/>
          <w:iCs/>
          <w:color w:val="000000"/>
        </w:rPr>
        <w:t>DUODENIM</w:t>
      </w:r>
      <w:r w:rsidR="00032C0F" w:rsidRPr="00B77A3A">
        <w:rPr>
          <w:color w:val="000000"/>
        </w:rPr>
        <w:t> – 12 перстная кишка.</w:t>
      </w:r>
    </w:p>
    <w:p w:rsidR="00AB01A5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color w:val="000000"/>
        </w:rPr>
        <w:t>2.</w:t>
      </w:r>
      <w:r w:rsidRPr="00B77A3A">
        <w:rPr>
          <w:color w:val="000000"/>
        </w:rPr>
        <w:t xml:space="preserve"> </w:t>
      </w:r>
      <w:r w:rsidR="00032C0F" w:rsidRPr="00B77A3A">
        <w:rPr>
          <w:b/>
          <w:bCs/>
          <w:iCs/>
          <w:color w:val="000000"/>
        </w:rPr>
        <w:t>Желудочный зонд</w:t>
      </w:r>
      <w:r w:rsidR="00032C0F" w:rsidRPr="00B77A3A">
        <w:rPr>
          <w:color w:val="000000"/>
        </w:rPr>
        <w:t> – резиновая трубка, диаметром 3-5 мм, с боковыми овальными отверстиями на слепом конце, на зонде через каждые 10 см имеются отметки.</w:t>
      </w:r>
    </w:p>
    <w:p w:rsidR="00032C0F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color w:val="000000"/>
        </w:rPr>
        <w:t>3</w:t>
      </w:r>
      <w:r w:rsidRPr="00B77A3A">
        <w:rPr>
          <w:color w:val="000000"/>
        </w:rPr>
        <w:t xml:space="preserve">. </w:t>
      </w:r>
      <w:proofErr w:type="gramStart"/>
      <w:r w:rsidR="00032C0F" w:rsidRPr="00B77A3A">
        <w:rPr>
          <w:b/>
          <w:bCs/>
          <w:iCs/>
          <w:color w:val="000000"/>
        </w:rPr>
        <w:t>Дуоденальный зонд</w:t>
      </w:r>
      <w:r w:rsidR="00032C0F" w:rsidRPr="00B77A3A">
        <w:rPr>
          <w:color w:val="000000"/>
        </w:rPr>
        <w:t> – зонд по типу желудочного, но на конце с металлической оливой, имеющий несколько отверстий, через каждые 10 см отметки.</w:t>
      </w:r>
      <w:proofErr w:type="gramEnd"/>
    </w:p>
    <w:p w:rsidR="00032C0F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bCs/>
          <w:iCs/>
          <w:color w:val="000000"/>
        </w:rPr>
        <w:t>4.</w:t>
      </w:r>
      <w:r w:rsidR="00032C0F" w:rsidRPr="00B77A3A">
        <w:rPr>
          <w:b/>
          <w:bCs/>
          <w:iCs/>
          <w:color w:val="000000"/>
        </w:rPr>
        <w:t>Дуоденальное зондирование</w:t>
      </w:r>
      <w:r w:rsidR="00032C0F" w:rsidRPr="00B77A3A">
        <w:rPr>
          <w:color w:val="000000"/>
        </w:rPr>
        <w:t xml:space="preserve"> – </w:t>
      </w:r>
      <w:proofErr w:type="gramStart"/>
      <w:r w:rsidR="00032C0F" w:rsidRPr="00B77A3A">
        <w:rPr>
          <w:color w:val="000000"/>
        </w:rPr>
        <w:t>зондирование</w:t>
      </w:r>
      <w:proofErr w:type="gramEnd"/>
      <w:r w:rsidR="00032C0F" w:rsidRPr="00B77A3A">
        <w:rPr>
          <w:color w:val="000000"/>
        </w:rPr>
        <w:t xml:space="preserve"> при котором исследуют желчь из 12-ти перстной кишки.</w:t>
      </w:r>
      <w:r w:rsidR="00032C0F" w:rsidRPr="00B77A3A">
        <w:rPr>
          <w:color w:val="000000"/>
        </w:rPr>
        <w:br/>
      </w:r>
      <w:r w:rsidRPr="00B77A3A">
        <w:rPr>
          <w:b/>
          <w:bCs/>
          <w:iCs/>
          <w:color w:val="000000"/>
        </w:rPr>
        <w:t>5.</w:t>
      </w:r>
      <w:r w:rsidR="00032C0F" w:rsidRPr="00B77A3A">
        <w:rPr>
          <w:b/>
          <w:bCs/>
          <w:iCs/>
          <w:color w:val="000000"/>
        </w:rPr>
        <w:t>Фракционное зондирование</w:t>
      </w:r>
      <w:r w:rsidR="00032C0F" w:rsidRPr="00B77A3A">
        <w:rPr>
          <w:color w:val="000000"/>
        </w:rPr>
        <w:t> - зондирование, при котором исследуют секреторную функцию желудка.</w:t>
      </w:r>
    </w:p>
    <w:p w:rsidR="00AB01A5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color w:val="000000"/>
        </w:rPr>
        <w:t>6.</w:t>
      </w:r>
      <w:r w:rsidR="00032C0F" w:rsidRPr="00B77A3A">
        <w:rPr>
          <w:b/>
          <w:bCs/>
          <w:iCs/>
          <w:color w:val="000000"/>
        </w:rPr>
        <w:t>Рвота </w:t>
      </w:r>
      <w:r w:rsidR="00032C0F" w:rsidRPr="00B77A3A">
        <w:rPr>
          <w:b/>
          <w:bCs/>
          <w:color w:val="000000"/>
        </w:rPr>
        <w:t>- </w:t>
      </w:r>
      <w:r w:rsidR="00032C0F" w:rsidRPr="00B77A3A">
        <w:rPr>
          <w:color w:val="000000"/>
        </w:rPr>
        <w:t>Непроизвольное выбрасывание содержимого желудка через рот, вследствие спазматических сокращений мышц желудка, диафрагмы, брюшного пресса.</w:t>
      </w:r>
    </w:p>
    <w:p w:rsidR="00032C0F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color w:val="000000"/>
        </w:rPr>
        <w:t>7.</w:t>
      </w:r>
      <w:r w:rsidR="00032C0F" w:rsidRPr="00B77A3A">
        <w:rPr>
          <w:b/>
          <w:bCs/>
          <w:iCs/>
          <w:color w:val="000000"/>
        </w:rPr>
        <w:t>Икота </w:t>
      </w:r>
      <w:r w:rsidR="00032C0F" w:rsidRPr="00B77A3A">
        <w:rPr>
          <w:b/>
          <w:bCs/>
          <w:color w:val="000000"/>
        </w:rPr>
        <w:t>- </w:t>
      </w:r>
      <w:r w:rsidR="00032C0F" w:rsidRPr="00B77A3A">
        <w:rPr>
          <w:color w:val="000000"/>
        </w:rPr>
        <w:t>рефлекторные сокращения диафрагмы, вызывающие внезапные сильные вдохи с характерным звуком.</w:t>
      </w:r>
    </w:p>
    <w:p w:rsidR="00032C0F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bCs/>
          <w:iCs/>
          <w:color w:val="000000"/>
        </w:rPr>
        <w:t>8.</w:t>
      </w:r>
      <w:r w:rsidR="00032C0F" w:rsidRPr="00B77A3A">
        <w:rPr>
          <w:b/>
          <w:bCs/>
          <w:iCs/>
          <w:color w:val="000000"/>
        </w:rPr>
        <w:t>Изжога</w:t>
      </w:r>
      <w:r w:rsidR="00032C0F" w:rsidRPr="00B77A3A">
        <w:rPr>
          <w:b/>
          <w:bCs/>
          <w:color w:val="000000"/>
        </w:rPr>
        <w:t> - о</w:t>
      </w:r>
      <w:r w:rsidR="00032C0F" w:rsidRPr="00B77A3A">
        <w:rPr>
          <w:color w:val="000000"/>
        </w:rPr>
        <w:t>щущение жжения, преимущественно в нижнем отделе пищевода.</w:t>
      </w:r>
    </w:p>
    <w:p w:rsidR="00032C0F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color w:val="000000"/>
        </w:rPr>
        <w:t>9</w:t>
      </w:r>
      <w:r w:rsidRPr="00B77A3A">
        <w:rPr>
          <w:color w:val="000000"/>
        </w:rPr>
        <w:t>.</w:t>
      </w:r>
      <w:r w:rsidR="00032C0F" w:rsidRPr="00B77A3A">
        <w:rPr>
          <w:b/>
          <w:bCs/>
          <w:iCs/>
          <w:color w:val="000000"/>
        </w:rPr>
        <w:t>Тошнота</w:t>
      </w:r>
      <w:r w:rsidR="00032C0F" w:rsidRPr="00B77A3A">
        <w:rPr>
          <w:b/>
          <w:bCs/>
          <w:color w:val="000000"/>
        </w:rPr>
        <w:t> - </w:t>
      </w:r>
      <w:r w:rsidR="00032C0F" w:rsidRPr="00B77A3A">
        <w:rPr>
          <w:color w:val="000000"/>
        </w:rPr>
        <w:t>тягостное ощущение в подложечной области и глотке.</w:t>
      </w:r>
    </w:p>
    <w:p w:rsidR="00032C0F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color w:val="000000"/>
        </w:rPr>
        <w:t>10</w:t>
      </w:r>
      <w:r w:rsidRPr="00B77A3A">
        <w:rPr>
          <w:color w:val="000000"/>
        </w:rPr>
        <w:t>.</w:t>
      </w:r>
      <w:r w:rsidR="00032C0F" w:rsidRPr="00B77A3A">
        <w:rPr>
          <w:b/>
          <w:bCs/>
          <w:iCs/>
          <w:color w:val="000000"/>
        </w:rPr>
        <w:t>Метеоризм </w:t>
      </w:r>
      <w:r w:rsidR="00032C0F" w:rsidRPr="00B77A3A">
        <w:rPr>
          <w:b/>
          <w:bCs/>
          <w:color w:val="000000"/>
        </w:rPr>
        <w:t>- </w:t>
      </w:r>
      <w:r w:rsidR="00032C0F" w:rsidRPr="00B77A3A">
        <w:rPr>
          <w:color w:val="000000"/>
        </w:rPr>
        <w:t>скопление газов в пищеварительном тракте, с вздутием живота, с отрыжкой, схваткообразными болями.</w:t>
      </w:r>
    </w:p>
    <w:p w:rsidR="00032C0F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color w:val="000000"/>
        </w:rPr>
        <w:t>11</w:t>
      </w:r>
      <w:r w:rsidRPr="00B77A3A">
        <w:rPr>
          <w:color w:val="000000"/>
        </w:rPr>
        <w:t>.</w:t>
      </w:r>
      <w:r w:rsidR="00032C0F" w:rsidRPr="00B77A3A">
        <w:rPr>
          <w:b/>
          <w:bCs/>
          <w:iCs/>
          <w:color w:val="000000"/>
        </w:rPr>
        <w:t>Запор </w:t>
      </w:r>
      <w:r w:rsidR="00032C0F" w:rsidRPr="00B77A3A">
        <w:rPr>
          <w:b/>
          <w:bCs/>
          <w:color w:val="000000"/>
        </w:rPr>
        <w:t>- </w:t>
      </w:r>
      <w:r w:rsidR="00032C0F" w:rsidRPr="00B77A3A">
        <w:rPr>
          <w:color w:val="000000"/>
        </w:rPr>
        <w:t>длительная задержка стула или затруднение опорожнения, обусловленные расстройствами функции кишечника</w:t>
      </w:r>
    </w:p>
    <w:p w:rsidR="00032C0F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color w:val="000000"/>
        </w:rPr>
        <w:t>12.</w:t>
      </w:r>
      <w:r w:rsidR="00032C0F" w:rsidRPr="00B77A3A">
        <w:rPr>
          <w:b/>
          <w:bCs/>
          <w:iCs/>
          <w:color w:val="000000"/>
        </w:rPr>
        <w:t>Понос (диарея)</w:t>
      </w:r>
      <w:r w:rsidR="00032C0F" w:rsidRPr="00B77A3A">
        <w:rPr>
          <w:b/>
          <w:bCs/>
          <w:color w:val="000000"/>
        </w:rPr>
        <w:t> - </w:t>
      </w:r>
      <w:r w:rsidR="00032C0F" w:rsidRPr="00B77A3A">
        <w:rPr>
          <w:color w:val="000000"/>
        </w:rPr>
        <w:t>частые и жидкие испражнения, обусловленные расстройствами функции кишечника.</w:t>
      </w:r>
    </w:p>
    <w:p w:rsidR="00032C0F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color w:val="000000"/>
        </w:rPr>
        <w:t>13</w:t>
      </w:r>
      <w:r w:rsidRPr="00B77A3A">
        <w:rPr>
          <w:color w:val="000000"/>
        </w:rPr>
        <w:t>.</w:t>
      </w:r>
      <w:r w:rsidR="00032C0F" w:rsidRPr="00B77A3A">
        <w:rPr>
          <w:b/>
          <w:bCs/>
          <w:iCs/>
          <w:color w:val="000000"/>
        </w:rPr>
        <w:t>Боль</w:t>
      </w:r>
      <w:r w:rsidR="00032C0F" w:rsidRPr="00B77A3A">
        <w:rPr>
          <w:b/>
          <w:bCs/>
          <w:color w:val="000000"/>
        </w:rPr>
        <w:t> - </w:t>
      </w:r>
      <w:r w:rsidR="00032C0F" w:rsidRPr="00B77A3A">
        <w:rPr>
          <w:color w:val="000000"/>
        </w:rPr>
        <w:t>неприятное (порой нестерпимое) ощущение, возникающее при сильном раздражении чувствительных нервных окончаний, заложенных в органах и тканях.</w:t>
      </w:r>
    </w:p>
    <w:p w:rsidR="00AB01A5" w:rsidRPr="00B77A3A" w:rsidRDefault="00AB01A5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bCs/>
          <w:iCs/>
          <w:color w:val="000000"/>
        </w:rPr>
        <w:t>14.</w:t>
      </w:r>
      <w:r w:rsidR="00032C0F" w:rsidRPr="00B77A3A">
        <w:rPr>
          <w:b/>
          <w:bCs/>
          <w:iCs/>
          <w:color w:val="000000"/>
        </w:rPr>
        <w:t>Отрыжка </w:t>
      </w:r>
      <w:r w:rsidR="00032C0F" w:rsidRPr="00B77A3A">
        <w:rPr>
          <w:iCs/>
          <w:color w:val="000000"/>
        </w:rPr>
        <w:t>-</w:t>
      </w:r>
      <w:r w:rsidR="00032C0F" w:rsidRPr="00B77A3A">
        <w:rPr>
          <w:color w:val="000000"/>
        </w:rPr>
        <w:t> непроизвольное выбрасывание воздуха из желудка через рот.</w:t>
      </w:r>
    </w:p>
    <w:p w:rsidR="00D04733" w:rsidRPr="00B77A3A" w:rsidRDefault="00D04733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bCs/>
          <w:iCs/>
          <w:color w:val="000000"/>
        </w:rPr>
        <w:t>15</w:t>
      </w:r>
      <w:r w:rsidR="00032C0F" w:rsidRPr="00B77A3A">
        <w:rPr>
          <w:b/>
          <w:bCs/>
          <w:iCs/>
          <w:color w:val="000000"/>
        </w:rPr>
        <w:t>Кровотечение</w:t>
      </w:r>
      <w:r w:rsidR="00032C0F" w:rsidRPr="00B77A3A">
        <w:rPr>
          <w:b/>
          <w:bCs/>
          <w:color w:val="000000"/>
        </w:rPr>
        <w:t> - </w:t>
      </w:r>
      <w:r w:rsidR="00032C0F" w:rsidRPr="00B77A3A">
        <w:rPr>
          <w:color w:val="000000"/>
        </w:rPr>
        <w:t>истечение крови из кровеносных сосудов из-за нарушения их целостности.</w:t>
      </w:r>
    </w:p>
    <w:p w:rsidR="00D04733" w:rsidRPr="00B77A3A" w:rsidRDefault="00D04733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bCs/>
          <w:iCs/>
          <w:color w:val="000000"/>
        </w:rPr>
        <w:t>16.</w:t>
      </w:r>
      <w:r w:rsidR="00032C0F" w:rsidRPr="00B77A3A">
        <w:rPr>
          <w:b/>
          <w:bCs/>
          <w:iCs/>
          <w:color w:val="000000"/>
        </w:rPr>
        <w:t>Стеноз пищевода</w:t>
      </w:r>
      <w:r w:rsidR="00032C0F" w:rsidRPr="00B77A3A">
        <w:rPr>
          <w:color w:val="000000"/>
        </w:rPr>
        <w:t> - сужение просвета пищевода.</w:t>
      </w:r>
    </w:p>
    <w:p w:rsidR="00D04733" w:rsidRPr="00B77A3A" w:rsidRDefault="00D04733" w:rsidP="00D04733">
      <w:pPr>
        <w:shd w:val="clear" w:color="auto" w:fill="FFFFFF"/>
        <w:ind w:left="-624"/>
        <w:rPr>
          <w:color w:val="000000"/>
        </w:rPr>
      </w:pPr>
      <w:r w:rsidRPr="00B77A3A">
        <w:rPr>
          <w:b/>
          <w:bCs/>
          <w:iCs/>
          <w:color w:val="000000"/>
        </w:rPr>
        <w:t>17.</w:t>
      </w:r>
      <w:r w:rsidR="00032C0F" w:rsidRPr="00B77A3A">
        <w:rPr>
          <w:b/>
          <w:bCs/>
          <w:iCs/>
          <w:color w:val="000000"/>
        </w:rPr>
        <w:t>Перфорация желудка</w:t>
      </w:r>
      <w:r w:rsidR="00032C0F" w:rsidRPr="00B77A3A">
        <w:rPr>
          <w:color w:val="000000"/>
        </w:rPr>
        <w:t> - прободение стенки желудка.</w:t>
      </w:r>
    </w:p>
    <w:p w:rsidR="00B77A3A" w:rsidRPr="00B77A3A" w:rsidRDefault="00D04733" w:rsidP="00B77A3A">
      <w:pPr>
        <w:shd w:val="clear" w:color="auto" w:fill="FFFFFF"/>
        <w:ind w:left="-624"/>
        <w:rPr>
          <w:color w:val="000000"/>
        </w:rPr>
      </w:pPr>
      <w:r w:rsidRPr="00B77A3A">
        <w:rPr>
          <w:b/>
          <w:bCs/>
          <w:iCs/>
          <w:color w:val="000000"/>
        </w:rPr>
        <w:t>18.</w:t>
      </w:r>
      <w:r w:rsidR="00032C0F" w:rsidRPr="00B77A3A">
        <w:rPr>
          <w:b/>
          <w:bCs/>
          <w:iCs/>
          <w:color w:val="000000"/>
        </w:rPr>
        <w:t>Асфиксия</w:t>
      </w:r>
      <w:r w:rsidR="00032C0F" w:rsidRPr="00B77A3A">
        <w:rPr>
          <w:iCs/>
          <w:color w:val="000000"/>
        </w:rPr>
        <w:t> -</w:t>
      </w:r>
      <w:r w:rsidR="00032C0F" w:rsidRPr="00B77A3A">
        <w:rPr>
          <w:color w:val="000000"/>
        </w:rPr>
        <w:t> нарушение проходимости дыхательных путей.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rStyle w:val="a4"/>
          <w:color w:val="000000"/>
        </w:rPr>
        <w:t>ДОМАШНЕЕ ЗАДАНИЕ: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rStyle w:val="a4"/>
          <w:color w:val="000000"/>
        </w:rPr>
        <w:t>1)</w:t>
      </w:r>
      <w:r w:rsidRPr="00B77A3A">
        <w:rPr>
          <w:color w:val="000000"/>
        </w:rPr>
        <w:t>Выучить вопросы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1.Цели, противопоказания, возможные осложнения при выполнении зондовых манипуляций.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2.Виды желудочных и дуоденальных зондов.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3.Энтеральные и парентеральные раздражители желудочной секреции.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4.Цели, противопоказания и возможные осложнения при промывании желудка.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5.Особенности промывания желудка у пациента в бессознательном состоянии.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 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rStyle w:val="a4"/>
          <w:color w:val="000000"/>
        </w:rPr>
        <w:t>Вопросы для самоконтроля знаний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1.Что является обязательным условием для зондовых манипуляций?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lastRenderedPageBreak/>
        <w:t>2.Сколько порций желчи получают при дуоденальном зондировании?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3.Какой раздражитель необходимо ввести для получения порции «Б»?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4.Как можно получить стимулированный желудочный сок?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5.Какой обработке подвергаются зонды после манипуляции?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6.Каково основное условие для попадания зонда в желудок?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7.Зачем нужна стеклянная трубка, соединяющая зонды для промывания желудка?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8.Почему пациенту необходимо делать глубокие дыхательные движения?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9.Какова температура воды при промывании желудка?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10.Как продезинфицировать зонд после промывания желудка?</w:t>
      </w:r>
    </w:p>
    <w:p w:rsidR="00B77A3A" w:rsidRPr="00B77A3A" w:rsidRDefault="00B77A3A" w:rsidP="00B77A3A">
      <w:pPr>
        <w:pStyle w:val="a3"/>
        <w:spacing w:before="150" w:beforeAutospacing="0" w:after="150" w:afterAutospacing="0"/>
        <w:ind w:left="150" w:right="150"/>
        <w:rPr>
          <w:color w:val="000000"/>
        </w:rPr>
      </w:pPr>
      <w:r w:rsidRPr="00B77A3A">
        <w:rPr>
          <w:color w:val="000000"/>
        </w:rPr>
        <w:t> </w:t>
      </w:r>
    </w:p>
    <w:p w:rsidR="00B77A3A" w:rsidRPr="00B77A3A" w:rsidRDefault="00B77A3A" w:rsidP="00B77A3A"/>
    <w:p w:rsidR="00032C0F" w:rsidRPr="00B77A3A" w:rsidRDefault="00032C0F" w:rsidP="00B77A3A">
      <w:pPr>
        <w:spacing w:after="200" w:line="276" w:lineRule="auto"/>
        <w:rPr>
          <w:color w:val="000000"/>
        </w:rPr>
      </w:pP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Рекомендуемая литература:</w:t>
      </w:r>
      <w:r w:rsidRPr="00B77A3A">
        <w:rPr>
          <w:color w:val="000000"/>
        </w:rPr>
        <w:br/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Основная:</w:t>
      </w:r>
      <w:r w:rsidRPr="00B77A3A">
        <w:rPr>
          <w:color w:val="000000"/>
        </w:rPr>
        <w:br/>
      </w:r>
    </w:p>
    <w:p w:rsidR="00D96221" w:rsidRPr="00B77A3A" w:rsidRDefault="00D96221" w:rsidP="00D96221">
      <w:pPr>
        <w:shd w:val="clear" w:color="auto" w:fill="FFFFFF"/>
        <w:rPr>
          <w:color w:val="000000"/>
        </w:rPr>
      </w:pPr>
      <w:proofErr w:type="spellStart"/>
      <w:r w:rsidRPr="00B77A3A">
        <w:rPr>
          <w:color w:val="000000"/>
        </w:rPr>
        <w:t>Обуховец</w:t>
      </w:r>
      <w:proofErr w:type="spellEnd"/>
      <w:r w:rsidRPr="00B77A3A">
        <w:rPr>
          <w:color w:val="000000"/>
        </w:rPr>
        <w:t xml:space="preserve"> </w:t>
      </w:r>
      <w:proofErr w:type="spellStart"/>
      <w:r w:rsidRPr="00B77A3A">
        <w:rPr>
          <w:color w:val="000000"/>
        </w:rPr>
        <w:t>Т.П.Основы</w:t>
      </w:r>
      <w:proofErr w:type="spellEnd"/>
      <w:r w:rsidRPr="00B77A3A">
        <w:rPr>
          <w:color w:val="000000"/>
        </w:rPr>
        <w:t xml:space="preserve"> сестринского дел</w:t>
      </w:r>
      <w:proofErr w:type="gramStart"/>
      <w:r w:rsidRPr="00B77A3A">
        <w:rPr>
          <w:color w:val="000000"/>
        </w:rPr>
        <w:t>а(</w:t>
      </w:r>
      <w:proofErr w:type="gramEnd"/>
      <w:r w:rsidRPr="00B77A3A">
        <w:rPr>
          <w:color w:val="000000"/>
        </w:rPr>
        <w:t>практикум)</w:t>
      </w:r>
    </w:p>
    <w:p w:rsidR="00032C0F" w:rsidRPr="00B77A3A" w:rsidRDefault="00032C0F" w:rsidP="00D96221">
      <w:pPr>
        <w:shd w:val="clear" w:color="auto" w:fill="FFFFFF"/>
        <w:rPr>
          <w:color w:val="000000"/>
        </w:rPr>
      </w:pPr>
      <w:r w:rsidRPr="00B77A3A">
        <w:rPr>
          <w:color w:val="000000"/>
        </w:rPr>
        <w:t xml:space="preserve">Практическое руководство к предмету «Основы сестринского дела», </w:t>
      </w:r>
      <w:r w:rsidR="00D96221" w:rsidRPr="00B77A3A">
        <w:rPr>
          <w:color w:val="000000"/>
        </w:rPr>
        <w:t>ООО «Феникс»</w:t>
      </w:r>
      <w:r w:rsidRPr="00B77A3A">
        <w:rPr>
          <w:color w:val="000000"/>
        </w:rPr>
        <w:t>, 201</w:t>
      </w:r>
      <w:r w:rsidR="00D96221" w:rsidRPr="00B77A3A">
        <w:rPr>
          <w:color w:val="000000"/>
        </w:rPr>
        <w:t>6</w:t>
      </w:r>
      <w:r w:rsidRPr="00B77A3A">
        <w:rPr>
          <w:color w:val="000000"/>
        </w:rPr>
        <w:t>.</w:t>
      </w:r>
    </w:p>
    <w:p w:rsidR="00D96221" w:rsidRPr="00B77A3A" w:rsidRDefault="00032C0F" w:rsidP="00032C0F">
      <w:pPr>
        <w:rPr>
          <w:b/>
          <w:bCs/>
          <w:color w:val="000000"/>
          <w:shd w:val="clear" w:color="auto" w:fill="FFFFFF"/>
        </w:rPr>
      </w:pP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Дополнительная:</w:t>
      </w:r>
    </w:p>
    <w:p w:rsidR="00D96221" w:rsidRPr="00B77A3A" w:rsidRDefault="00D96221" w:rsidP="00D96221">
      <w:pPr>
        <w:shd w:val="clear" w:color="auto" w:fill="FFFFFF"/>
        <w:rPr>
          <w:color w:val="000000"/>
        </w:rPr>
      </w:pPr>
      <w:r w:rsidRPr="00B77A3A">
        <w:rPr>
          <w:bCs/>
          <w:color w:val="000000"/>
          <w:shd w:val="clear" w:color="auto" w:fill="FFFFFF"/>
        </w:rPr>
        <w:t xml:space="preserve">Кулешова </w:t>
      </w:r>
      <w:r w:rsidRPr="00B77A3A">
        <w:rPr>
          <w:color w:val="000000"/>
        </w:rPr>
        <w:t xml:space="preserve">Л.И., </w:t>
      </w:r>
      <w:proofErr w:type="spellStart"/>
      <w:r w:rsidRPr="00B77A3A">
        <w:rPr>
          <w:color w:val="000000"/>
        </w:rPr>
        <w:t>Пустоветова</w:t>
      </w:r>
      <w:proofErr w:type="spellEnd"/>
      <w:r w:rsidRPr="00B77A3A">
        <w:rPr>
          <w:color w:val="000000"/>
        </w:rPr>
        <w:t xml:space="preserve"> Е.В. Основы сестринского дела. Курс лекций, сестринские технологии. ООО «Феникс», 2016.</w:t>
      </w:r>
    </w:p>
    <w:p w:rsidR="00D96221" w:rsidRPr="00B77A3A" w:rsidRDefault="00D96221" w:rsidP="00032C0F">
      <w:pPr>
        <w:rPr>
          <w:color w:val="000000"/>
        </w:rPr>
      </w:pPr>
    </w:p>
    <w:p w:rsidR="00FB380D" w:rsidRPr="00B77A3A" w:rsidRDefault="00032C0F" w:rsidP="00FB380D">
      <w:pPr>
        <w:rPr>
          <w:color w:val="000000"/>
        </w:rPr>
      </w:pPr>
      <w:r w:rsidRPr="00B77A3A">
        <w:rPr>
          <w:color w:val="000000"/>
        </w:rPr>
        <w:br/>
      </w:r>
    </w:p>
    <w:sectPr w:rsidR="00FB380D" w:rsidRPr="00B77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23CE"/>
    <w:multiLevelType w:val="multilevel"/>
    <w:tmpl w:val="8E30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AA16D7"/>
    <w:multiLevelType w:val="multilevel"/>
    <w:tmpl w:val="E416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32D10"/>
    <w:multiLevelType w:val="hybridMultilevel"/>
    <w:tmpl w:val="DC1480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19EA5532"/>
    <w:multiLevelType w:val="multilevel"/>
    <w:tmpl w:val="29864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12000B"/>
    <w:multiLevelType w:val="multilevel"/>
    <w:tmpl w:val="8C46D5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025D8"/>
    <w:multiLevelType w:val="multilevel"/>
    <w:tmpl w:val="F622F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877CBA"/>
    <w:multiLevelType w:val="multilevel"/>
    <w:tmpl w:val="70C0E71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057B7"/>
    <w:multiLevelType w:val="multilevel"/>
    <w:tmpl w:val="BEFC7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6923D0"/>
    <w:multiLevelType w:val="multilevel"/>
    <w:tmpl w:val="4F2A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C2452E"/>
    <w:multiLevelType w:val="multilevel"/>
    <w:tmpl w:val="7688E0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B38A3"/>
    <w:multiLevelType w:val="multilevel"/>
    <w:tmpl w:val="25963C3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5D1163"/>
    <w:multiLevelType w:val="multilevel"/>
    <w:tmpl w:val="8FD8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7D16F7"/>
    <w:multiLevelType w:val="multilevel"/>
    <w:tmpl w:val="60E6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92210F"/>
    <w:multiLevelType w:val="hybridMultilevel"/>
    <w:tmpl w:val="092E9F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954B0D"/>
    <w:multiLevelType w:val="multilevel"/>
    <w:tmpl w:val="0F42B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E37875"/>
    <w:multiLevelType w:val="multilevel"/>
    <w:tmpl w:val="E620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D52DBA"/>
    <w:multiLevelType w:val="multilevel"/>
    <w:tmpl w:val="D3EEF0F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866D81"/>
    <w:multiLevelType w:val="multilevel"/>
    <w:tmpl w:val="8716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9D59E2"/>
    <w:multiLevelType w:val="multilevel"/>
    <w:tmpl w:val="FB84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5F680B"/>
    <w:multiLevelType w:val="multilevel"/>
    <w:tmpl w:val="57DE6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4C0164"/>
    <w:multiLevelType w:val="multilevel"/>
    <w:tmpl w:val="0FEC3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F5303A"/>
    <w:multiLevelType w:val="multilevel"/>
    <w:tmpl w:val="B360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B37316"/>
    <w:multiLevelType w:val="multilevel"/>
    <w:tmpl w:val="C4D6F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721B3ABB"/>
    <w:multiLevelType w:val="multilevel"/>
    <w:tmpl w:val="A1E8E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12"/>
  </w:num>
  <w:num w:numId="5">
    <w:abstractNumId w:val="11"/>
  </w:num>
  <w:num w:numId="6">
    <w:abstractNumId w:val="17"/>
  </w:num>
  <w:num w:numId="7">
    <w:abstractNumId w:val="21"/>
  </w:num>
  <w:num w:numId="8">
    <w:abstractNumId w:val="9"/>
  </w:num>
  <w:num w:numId="9">
    <w:abstractNumId w:val="20"/>
  </w:num>
  <w:num w:numId="10">
    <w:abstractNumId w:val="3"/>
  </w:num>
  <w:num w:numId="11">
    <w:abstractNumId w:val="19"/>
  </w:num>
  <w:num w:numId="12">
    <w:abstractNumId w:val="16"/>
  </w:num>
  <w:num w:numId="13">
    <w:abstractNumId w:val="15"/>
  </w:num>
  <w:num w:numId="14">
    <w:abstractNumId w:val="0"/>
  </w:num>
  <w:num w:numId="15">
    <w:abstractNumId w:val="10"/>
  </w:num>
  <w:num w:numId="16">
    <w:abstractNumId w:val="23"/>
  </w:num>
  <w:num w:numId="17">
    <w:abstractNumId w:val="18"/>
  </w:num>
  <w:num w:numId="18">
    <w:abstractNumId w:val="7"/>
  </w:num>
  <w:num w:numId="19">
    <w:abstractNumId w:val="8"/>
  </w:num>
  <w:num w:numId="20">
    <w:abstractNumId w:val="1"/>
  </w:num>
  <w:num w:numId="21">
    <w:abstractNumId w:val="4"/>
  </w:num>
  <w:num w:numId="22">
    <w:abstractNumId w:val="6"/>
  </w:num>
  <w:num w:numId="23">
    <w:abstractNumId w:val="2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6"/>
    <w:rsid w:val="00032C0F"/>
    <w:rsid w:val="00060E13"/>
    <w:rsid w:val="002D1F67"/>
    <w:rsid w:val="002D6DEC"/>
    <w:rsid w:val="00343723"/>
    <w:rsid w:val="00392331"/>
    <w:rsid w:val="003D2326"/>
    <w:rsid w:val="003F5699"/>
    <w:rsid w:val="004B3201"/>
    <w:rsid w:val="00563B05"/>
    <w:rsid w:val="00621524"/>
    <w:rsid w:val="00723337"/>
    <w:rsid w:val="007903A6"/>
    <w:rsid w:val="007A3877"/>
    <w:rsid w:val="009E3897"/>
    <w:rsid w:val="009E637A"/>
    <w:rsid w:val="00A3016F"/>
    <w:rsid w:val="00A747AA"/>
    <w:rsid w:val="00AB01A5"/>
    <w:rsid w:val="00B77A3A"/>
    <w:rsid w:val="00BD71AC"/>
    <w:rsid w:val="00D04733"/>
    <w:rsid w:val="00D24761"/>
    <w:rsid w:val="00D96221"/>
    <w:rsid w:val="00E309E2"/>
    <w:rsid w:val="00EE0678"/>
    <w:rsid w:val="00FB380D"/>
    <w:rsid w:val="00FE4E13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32C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0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32C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77A3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77A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32C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0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32C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77A3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77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55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9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5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15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8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4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9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2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5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1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4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1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4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8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33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7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93254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2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0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17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3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2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4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2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1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6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0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8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357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46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3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9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4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64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6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6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0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9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4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4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5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5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0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0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9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1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2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3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3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0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2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8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2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8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9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16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7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0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8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6420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43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7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79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9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0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84064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4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7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86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2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86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5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4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2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5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8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0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85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9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2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7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0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62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67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6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96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9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3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6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4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1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3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5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9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5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3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3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0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1530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47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0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4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62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7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5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0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1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2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9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4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1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79576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63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9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7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7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8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3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0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4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1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0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6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0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5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9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56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8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6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1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8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9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4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22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1552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0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6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4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4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7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4359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69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1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7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2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0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16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3096</Words>
  <Characters>17650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SpringLSV</dc:creator>
  <cp:lastModifiedBy>ПОАНО8</cp:lastModifiedBy>
  <cp:revision>2</cp:revision>
  <dcterms:created xsi:type="dcterms:W3CDTF">2020-03-27T08:38:00Z</dcterms:created>
  <dcterms:modified xsi:type="dcterms:W3CDTF">2020-03-27T08:38:00Z</dcterms:modified>
</cp:coreProperties>
</file>