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Лекция</w:t>
      </w: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8"/>
          <w:szCs w:val="28"/>
        </w:rPr>
      </w:pPr>
      <w:r w:rsidRPr="000F0F99">
        <w:rPr>
          <w:i/>
          <w:iCs/>
          <w:color w:val="000000"/>
          <w:sz w:val="28"/>
          <w:szCs w:val="28"/>
        </w:rPr>
        <w:t>Тема: </w:t>
      </w:r>
      <w:r w:rsidRPr="000F0F99">
        <w:rPr>
          <w:b/>
          <w:bCs/>
          <w:i/>
          <w:iCs/>
          <w:color w:val="000000"/>
          <w:sz w:val="28"/>
          <w:szCs w:val="28"/>
        </w:rPr>
        <w:t>Уголовная ответственность медицинских работников</w:t>
      </w:r>
    </w:p>
    <w:p w:rsidR="00FE21E3" w:rsidRDefault="00FE21E3" w:rsidP="000F0F9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0F0F99" w:rsidRPr="000F0F99" w:rsidRDefault="000F0F99" w:rsidP="00FE21E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Цели занятия</w:t>
      </w:r>
    </w:p>
    <w:p w:rsidR="000F0F99" w:rsidRPr="000F0F99" w:rsidRDefault="000F0F99" w:rsidP="000F0F9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Познакомить студентов с наиболее значимыми для будущей</w:t>
      </w:r>
      <w:r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r w:rsidRPr="000F0F9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профессиональной деятельности сведениями видов преступлений и уголовного наказания;</w:t>
      </w:r>
    </w:p>
    <w:p w:rsidR="000F0F99" w:rsidRPr="000F0F99" w:rsidRDefault="000F0F99" w:rsidP="000F0F9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- добиться степени усвоения изучаемого материала, соответствующей I и II</w:t>
      </w:r>
    </w:p>
    <w:p w:rsidR="000F0F99" w:rsidRPr="000F0F99" w:rsidRDefault="000F0F99" w:rsidP="000F0F99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уровню.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1.1. Дидактические: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Студент должен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знать: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определение уголовного права;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признаки уголовного права;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функции уголовного права;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источники уголовного права;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виды материальной ответственности;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виды уголовной ответственности;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категории преступлений;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преступления против жизни и здоровья;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преступления против свободы, чести и достоинства личности;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преступления против здоровья населения и общественной нравственности;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виды экологических преступлений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уметь: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-классифицировать уголовные преступления в медицинской деятельности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перечислить формы вины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Студент должен иметь представление о: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 xml:space="preserve">- </w:t>
      </w:r>
      <w:proofErr w:type="gramStart"/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понятии</w:t>
      </w:r>
      <w:proofErr w:type="gramEnd"/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 xml:space="preserve"> и источниках уголовного права;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 xml:space="preserve">- </w:t>
      </w:r>
      <w:proofErr w:type="gramStart"/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понятии</w:t>
      </w:r>
      <w:proofErr w:type="gramEnd"/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 xml:space="preserve"> признаках и составе преступления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1.2. Развивающие: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развивать познавательную деятельность студентов, способность выделить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условные вопросы в лекционном материале;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развивать логическое мышление, наблюдательность. Развивать правовую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культуру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1.3. Воспитательные: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способствовать развитию потребности в приобретении более глубоких знаний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2. Методическая цель: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-оказать помощь преподавателю в повышении качества учебно –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воспитательного процесса.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3. Продолжительность занятия </w:t>
      </w: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– 90 минут.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4. Место проведения:</w:t>
      </w: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 лекционная аудитория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</w:t>
      </w: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 xml:space="preserve"> Тип занятия:</w:t>
      </w: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 занятие изучения нового материала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lastRenderedPageBreak/>
        <w:t>5.1</w:t>
      </w: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. Вид занятия:</w:t>
      </w: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 лекция</w:t>
      </w:r>
    </w:p>
    <w:p w:rsidR="000F0F99" w:rsidRPr="000F0F99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5.2</w:t>
      </w:r>
      <w:r w:rsidR="000F0F99"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. Методы организации и осуществления учебно-познавательной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деятельности студентов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5.3.1.Перцептивные методы: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словесные;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наглядные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5.3.2. Логические методы: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дедуктивные;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аналитико-синтетические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5.3.3. Гностические методы: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репродуктивные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5.4. Методы стимулирования интереса к учению: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ситуация занимательности;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опора на ранее полученный жизненный опыт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5.4.2. Методы развития долга и ответственности в учении: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метод продолжительного приема</w:t>
      </w:r>
    </w:p>
    <w:p w:rsidR="000F0F99" w:rsidRPr="000F0F99" w:rsidRDefault="000F0F99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0F0F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7"/>
          <w:lang w:eastAsia="ru-RU"/>
        </w:rPr>
        <w:t>5.4.3. Метод контроля и самоконтроля в обучении:</w:t>
      </w:r>
    </w:p>
    <w:p w:rsidR="000F0F99" w:rsidRDefault="000F0F99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</w:pPr>
      <w:r w:rsidRPr="000F0F99">
        <w:rPr>
          <w:rFonts w:ascii="Times New Roman" w:eastAsia="Times New Roman" w:hAnsi="Times New Roman" w:cs="Times New Roman"/>
          <w:i/>
          <w:iCs/>
          <w:color w:val="000000"/>
          <w:sz w:val="28"/>
          <w:szCs w:val="27"/>
          <w:lang w:eastAsia="ru-RU"/>
        </w:rPr>
        <w:t>- устные</w:t>
      </w:r>
    </w:p>
    <w:p w:rsidR="00FE21E3" w:rsidRDefault="00FE21E3" w:rsidP="00FE21E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План лекции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1. Определение УП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2. Функции УП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3. Источники УП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4. Субъект УП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5. Предмет УП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6. Цель УП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7. Задачи УП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8. Уголовный кодекс РФ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9. Правоотношений в медицинской деятельности при наступлении уголовной ответственности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10. Структура Уголовного кодекса РФ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11. Вступление уголовного законодательства в силу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12. Принципы УП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13. Формы вины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14. Виды наказаний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15. Определение преступления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16. Категории преступлений в медицинской деятельности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Cs w:val="21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17. Меры уголовного наказания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FE21E3"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 </w:t>
      </w:r>
    </w:p>
    <w:p w:rsidR="00FE21E3" w:rsidRDefault="00FE21E3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FE21E3" w:rsidRDefault="00FE21E3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FE21E3" w:rsidRDefault="00FE21E3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FE21E3" w:rsidRDefault="00FE21E3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i/>
          <w:iCs/>
          <w:color w:val="000000"/>
          <w:sz w:val="28"/>
          <w:szCs w:val="28"/>
        </w:rPr>
      </w:pPr>
      <w:r w:rsidRPr="000F0F99">
        <w:rPr>
          <w:i/>
          <w:iCs/>
          <w:color w:val="000000"/>
          <w:sz w:val="28"/>
          <w:szCs w:val="28"/>
        </w:rPr>
        <w:lastRenderedPageBreak/>
        <w:t>Тема: </w:t>
      </w:r>
      <w:r w:rsidRPr="000F0F99">
        <w:rPr>
          <w:b/>
          <w:bCs/>
          <w:i/>
          <w:iCs/>
          <w:color w:val="000000"/>
          <w:sz w:val="28"/>
          <w:szCs w:val="28"/>
        </w:rPr>
        <w:t>Уголовная ответственность медицинских работников</w:t>
      </w:r>
    </w:p>
    <w:p w:rsidR="00FE21E3" w:rsidRDefault="00FE21E3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Уголовное право</w:t>
      </w:r>
      <w:r w:rsidRPr="000F0F99">
        <w:rPr>
          <w:color w:val="000000"/>
          <w:sz w:val="28"/>
          <w:szCs w:val="28"/>
        </w:rPr>
        <w:t>-это совокупность юридических норм установленными органами государственной власти определяющие преступность и наказуемость деяний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Предмет уголовного права</w:t>
      </w:r>
      <w:r w:rsidRPr="000F0F99">
        <w:rPr>
          <w:color w:val="000000"/>
          <w:sz w:val="28"/>
          <w:szCs w:val="28"/>
        </w:rPr>
        <w:t> регулирует отношения в связи с совершенным преступлением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Субъекты УП:</w:t>
      </w:r>
      <w:r w:rsidRPr="000F0F99">
        <w:rPr>
          <w:color w:val="000000"/>
          <w:sz w:val="28"/>
          <w:szCs w:val="28"/>
        </w:rPr>
        <w:t> лицо совершившее преступление и государство.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Цель </w:t>
      </w:r>
      <w:r w:rsidRPr="000F0F99">
        <w:rPr>
          <w:color w:val="000000"/>
          <w:sz w:val="28"/>
          <w:szCs w:val="28"/>
        </w:rPr>
        <w:t>уголовного права: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Охрана наиболее значимых общественных отношений от причинения существенного вреда.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Задачи уголовного законодательства: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(ст.2, ч.1 УК РФ) - охрана прав и свобод граждан, собственности, общественного порядка и безопасности, окружающей среды, конституционного строя от преступных посягательств, обеспечение мира и безопасности человечества, а также предупреждение преступлений.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Функции УП:</w:t>
      </w:r>
    </w:p>
    <w:p w:rsidR="000F0F99" w:rsidRPr="000F0F99" w:rsidRDefault="000F0F99" w:rsidP="000F0F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Охранительная</w:t>
      </w:r>
    </w:p>
    <w:p w:rsidR="000F0F99" w:rsidRPr="000F0F99" w:rsidRDefault="000F0F99" w:rsidP="000F0F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Предупредительная</w:t>
      </w:r>
    </w:p>
    <w:p w:rsidR="000F0F99" w:rsidRPr="000F0F99" w:rsidRDefault="000F0F99" w:rsidP="000F0F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Воспитательная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Источники уголовного права: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Уголовное законодательство Российской Федерации состоит из настоящего Кодекса. Новые законы, предусматривающие уголовную ответственность, подлежат включению в настоящий Кодекс</w:t>
      </w:r>
      <w:proofErr w:type="gramStart"/>
      <w:r w:rsidRPr="000F0F99">
        <w:rPr>
          <w:color w:val="000000"/>
          <w:sz w:val="28"/>
          <w:szCs w:val="28"/>
        </w:rPr>
        <w:t>.</w:t>
      </w:r>
      <w:proofErr w:type="gramEnd"/>
      <w:r w:rsidRPr="000F0F99">
        <w:rPr>
          <w:color w:val="000000"/>
          <w:sz w:val="28"/>
          <w:szCs w:val="28"/>
        </w:rPr>
        <w:t xml:space="preserve"> (</w:t>
      </w:r>
      <w:proofErr w:type="gramStart"/>
      <w:r w:rsidRPr="000F0F99">
        <w:rPr>
          <w:color w:val="000000"/>
          <w:sz w:val="28"/>
          <w:szCs w:val="28"/>
        </w:rPr>
        <w:t>ч</w:t>
      </w:r>
      <w:proofErr w:type="gramEnd"/>
      <w:r w:rsidRPr="000F0F99">
        <w:rPr>
          <w:color w:val="000000"/>
          <w:sz w:val="28"/>
          <w:szCs w:val="28"/>
        </w:rPr>
        <w:t>. 1 ст. 1 УК РФ)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Уголовный кодекс РФ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gramStart"/>
      <w:r w:rsidRPr="000F0F99">
        <w:rPr>
          <w:color w:val="000000"/>
          <w:sz w:val="28"/>
          <w:szCs w:val="28"/>
        </w:rPr>
        <w:t>Принят</w:t>
      </w:r>
      <w:proofErr w:type="gramEnd"/>
      <w:r w:rsidRPr="000F0F99">
        <w:rPr>
          <w:color w:val="000000"/>
          <w:sz w:val="28"/>
          <w:szCs w:val="28"/>
        </w:rPr>
        <w:t xml:space="preserve"> Государственной Думой РФ 24 мая 1996 года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gramStart"/>
      <w:r w:rsidRPr="000F0F99">
        <w:rPr>
          <w:color w:val="000000"/>
          <w:sz w:val="28"/>
          <w:szCs w:val="28"/>
        </w:rPr>
        <w:t>Одобрен</w:t>
      </w:r>
      <w:proofErr w:type="gramEnd"/>
      <w:r w:rsidRPr="000F0F99">
        <w:rPr>
          <w:color w:val="000000"/>
          <w:sz w:val="28"/>
          <w:szCs w:val="28"/>
        </w:rPr>
        <w:t xml:space="preserve"> Советом Федерации РФ 5 июня 1996 года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gramStart"/>
      <w:r w:rsidRPr="000F0F99">
        <w:rPr>
          <w:color w:val="000000"/>
          <w:sz w:val="28"/>
          <w:szCs w:val="28"/>
        </w:rPr>
        <w:t>Подписан</w:t>
      </w:r>
      <w:proofErr w:type="gramEnd"/>
      <w:r w:rsidRPr="000F0F99">
        <w:rPr>
          <w:color w:val="000000"/>
          <w:sz w:val="28"/>
          <w:szCs w:val="28"/>
        </w:rPr>
        <w:t xml:space="preserve"> президентом РФ Б. Н. Ельциным 13 июня 1996 года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Номер 63-ФЗ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Вступил в силу 1 января 1997 года (за исключением положений о некоторых наказаниях)</w:t>
      </w:r>
    </w:p>
    <w:p w:rsidR="000F0F99" w:rsidRPr="000F0F99" w:rsidRDefault="000F0F99" w:rsidP="000F0F99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Действующая редакция</w:t>
      </w:r>
      <w:proofErr w:type="gramStart"/>
      <w:r w:rsidRPr="000F0F99">
        <w:rPr>
          <w:color w:val="000000"/>
          <w:sz w:val="28"/>
          <w:szCs w:val="28"/>
        </w:rPr>
        <w:t xml:space="preserve"> О</w:t>
      </w:r>
      <w:proofErr w:type="gramEnd"/>
      <w:r w:rsidRPr="000F0F99">
        <w:rPr>
          <w:color w:val="000000"/>
          <w:sz w:val="28"/>
          <w:szCs w:val="28"/>
        </w:rPr>
        <w:t>т 27.07.2010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*УК </w:t>
      </w:r>
      <w:proofErr w:type="gramStart"/>
      <w:r w:rsidRPr="000F0F99">
        <w:rPr>
          <w:color w:val="000000"/>
          <w:sz w:val="28"/>
          <w:szCs w:val="28"/>
        </w:rPr>
        <w:t>основывается на нормах Конституции</w:t>
      </w:r>
      <w:r w:rsidRPr="000F0F99">
        <w:rPr>
          <w:color w:val="000000"/>
          <w:sz w:val="28"/>
          <w:szCs w:val="28"/>
        </w:rPr>
        <w:br/>
        <w:t>*УК не должен противоречить Конституции</w:t>
      </w:r>
      <w:r w:rsidRPr="000F0F99">
        <w:rPr>
          <w:color w:val="000000"/>
          <w:sz w:val="28"/>
          <w:szCs w:val="28"/>
        </w:rPr>
        <w:br/>
        <w:t>*Конституция имеет</w:t>
      </w:r>
      <w:proofErr w:type="gramEnd"/>
      <w:r w:rsidRPr="000F0F99">
        <w:rPr>
          <w:color w:val="000000"/>
          <w:sz w:val="28"/>
          <w:szCs w:val="28"/>
        </w:rPr>
        <w:t xml:space="preserve"> прямое действие и высшую юридическую силу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*Может приостанавливать действие норм уголовного права, </w:t>
      </w:r>
      <w:proofErr w:type="gramStart"/>
      <w:r w:rsidRPr="000F0F99">
        <w:rPr>
          <w:color w:val="000000"/>
          <w:sz w:val="28"/>
          <w:szCs w:val="28"/>
        </w:rPr>
        <w:t>признавая их неконституционными</w:t>
      </w:r>
      <w:r w:rsidRPr="000F0F99">
        <w:rPr>
          <w:color w:val="000000"/>
          <w:sz w:val="28"/>
          <w:szCs w:val="28"/>
        </w:rPr>
        <w:br/>
        <w:t>*Может толковать нормы</w:t>
      </w:r>
      <w:proofErr w:type="gramEnd"/>
      <w:r w:rsidRPr="000F0F99">
        <w:rPr>
          <w:color w:val="000000"/>
          <w:sz w:val="28"/>
          <w:szCs w:val="28"/>
        </w:rPr>
        <w:t xml:space="preserve"> уголовного права на основе Конституции, международных актов и решений международных судов</w:t>
      </w:r>
      <w:r w:rsidRPr="000F0F99">
        <w:rPr>
          <w:color w:val="000000"/>
          <w:sz w:val="28"/>
          <w:szCs w:val="28"/>
        </w:rPr>
        <w:br/>
        <w:t>*Толкование КС РФ является общеобязательным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*Толкует нормы уголовного права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Норма уголовного права</w:t>
      </w:r>
      <w:r w:rsidRPr="000F0F99">
        <w:rPr>
          <w:color w:val="000000"/>
          <w:sz w:val="28"/>
          <w:szCs w:val="28"/>
        </w:rPr>
        <w:t> — признаваемое и обеспечиваемое государством общеобязательное правило поведения, закреплённое в уголовном законе, из которого вытекают права и обязанности участников общественных отношений.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lastRenderedPageBreak/>
        <w:t>Нормы-предписания</w:t>
      </w:r>
    </w:p>
    <w:p w:rsidR="000F0F99" w:rsidRPr="000F0F99" w:rsidRDefault="000F0F99" w:rsidP="000F0F9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Устанавливают нормативные определения понятий, относящихся к сфере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уголовного права или содержат общеобязательные правила поведения.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Нормы-запреты</w:t>
      </w:r>
    </w:p>
    <w:p w:rsidR="000F0F99" w:rsidRPr="000F0F99" w:rsidRDefault="000F0F99" w:rsidP="000F0F9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Устанавливают недопустимость совершения </w:t>
      </w:r>
      <w:proofErr w:type="gramStart"/>
      <w:r w:rsidRPr="000F0F99">
        <w:rPr>
          <w:color w:val="000000"/>
          <w:sz w:val="28"/>
          <w:szCs w:val="28"/>
        </w:rPr>
        <w:t>определённых</w:t>
      </w:r>
      <w:proofErr w:type="gramEnd"/>
      <w:r w:rsidRPr="000F0F99">
        <w:rPr>
          <w:color w:val="000000"/>
          <w:sz w:val="28"/>
          <w:szCs w:val="28"/>
        </w:rPr>
        <w:t xml:space="preserve"> общественно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опасных действий под страхом наказания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Нормы-поощрения</w:t>
      </w:r>
    </w:p>
    <w:p w:rsidR="000F0F99" w:rsidRPr="000F0F99" w:rsidRDefault="000F0F99" w:rsidP="000F0F9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Стимулируют лицо к совершению определённых действий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Структура УК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Общая часть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Уголовный закон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Преступление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Наказание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Освобождение от ответственности и наказания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Ответственность несовершеннолетних</w:t>
      </w:r>
    </w:p>
    <w:p w:rsidR="000F0F99" w:rsidRPr="000F0F99" w:rsidRDefault="000F0F99" w:rsidP="000F0F99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Иные меры уголовно-правового характера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Особенная часть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Преступления против личности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…в сфере экономики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…против общественной безопасности и общественного порядка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…против государственной службы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…против военной службы</w:t>
      </w:r>
    </w:p>
    <w:p w:rsidR="000F0F99" w:rsidRPr="000F0F99" w:rsidRDefault="000F0F99" w:rsidP="000F0F99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…против мира и безопасности человечества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Вступление уголовного закона в силу</w:t>
      </w:r>
    </w:p>
    <w:p w:rsidR="000F0F99" w:rsidRPr="000F0F99" w:rsidRDefault="000F0F99" w:rsidP="000F0F9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Государственная дума ФС РФ - Принятие в 3 чтениях</w:t>
      </w:r>
    </w:p>
    <w:p w:rsidR="000F0F99" w:rsidRPr="000F0F99" w:rsidRDefault="000F0F99" w:rsidP="000F0F9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Совет Федерации ФС РФ - Одобрение закона</w:t>
      </w:r>
    </w:p>
    <w:p w:rsidR="000F0F99" w:rsidRPr="000F0F99" w:rsidRDefault="000F0F99" w:rsidP="000F0F9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Президент РФ - Подписание закона</w:t>
      </w:r>
    </w:p>
    <w:p w:rsidR="000F0F99" w:rsidRPr="000F0F99" w:rsidRDefault="000F0F99" w:rsidP="000F0F99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Опубликование закона - Российская газета, Парламентская газета, Собрание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законодательства РФ</w:t>
      </w:r>
    </w:p>
    <w:p w:rsidR="000F0F99" w:rsidRPr="000F0F99" w:rsidRDefault="000F0F99" w:rsidP="000F0F99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Вступление в силу - 10 дней со дня публикации в РГ и ПГ (по общему правилу)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Принципы УП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  <w:u w:val="single"/>
        </w:rPr>
        <w:t>1.Принцип законности.</w:t>
      </w:r>
      <w:r w:rsidRPr="000F0F99">
        <w:rPr>
          <w:color w:val="000000"/>
          <w:sz w:val="28"/>
          <w:szCs w:val="28"/>
        </w:rPr>
        <w:t> Преступность и наказуемость деяния определяется только уголовным законом.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  <w:u w:val="single"/>
        </w:rPr>
        <w:t>2.Принцип равенства граждан перед законом. </w:t>
      </w:r>
      <w:proofErr w:type="gramStart"/>
      <w:r w:rsidRPr="000F0F99">
        <w:rPr>
          <w:color w:val="000000"/>
          <w:sz w:val="28"/>
          <w:szCs w:val="28"/>
        </w:rPr>
        <w:t>Лица</w:t>
      </w:r>
      <w:proofErr w:type="gramEnd"/>
      <w:r w:rsidRPr="000F0F99">
        <w:rPr>
          <w:color w:val="000000"/>
          <w:sz w:val="28"/>
          <w:szCs w:val="28"/>
        </w:rPr>
        <w:t xml:space="preserve"> совершившие преступления вне зависимости от привходящих обстоятельств, привлекаются к уголовной ответственности. За равные преступления назначается соразмерная ответственность.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  <w:u w:val="single"/>
        </w:rPr>
        <w:t>3.Принцип вины.</w:t>
      </w:r>
      <w:r w:rsidRPr="000F0F99">
        <w:rPr>
          <w:color w:val="000000"/>
          <w:sz w:val="28"/>
          <w:szCs w:val="28"/>
        </w:rPr>
        <w:t> Лицо подлежит уголовной ответственности только за те общественно опасные деяния, в отношении которых установлена его вина.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  <w:u w:val="single"/>
        </w:rPr>
        <w:t>4.Принцип справедливости.</w:t>
      </w:r>
      <w:r w:rsidRPr="000F0F99">
        <w:rPr>
          <w:color w:val="000000"/>
          <w:sz w:val="28"/>
          <w:szCs w:val="28"/>
        </w:rPr>
        <w:t> Уголовное наказание должно соответствовать характеру и степени общественной опасности преступления, личности виновного и обстоятельствам его совершения.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  <w:u w:val="single"/>
        </w:rPr>
        <w:lastRenderedPageBreak/>
        <w:t>5.Принцип гуманизма.</w:t>
      </w:r>
      <w:r w:rsidRPr="000F0F99">
        <w:rPr>
          <w:color w:val="000000"/>
          <w:sz w:val="28"/>
          <w:szCs w:val="28"/>
        </w:rPr>
        <w:t> Уголовное законодательство направлено на обеспечение безопасности граждан.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Деятельность медицинских работников сопряжена с важной социальной функцие</w:t>
      </w:r>
      <w:proofErr w:type="gramStart"/>
      <w:r w:rsidRPr="000F0F99">
        <w:rPr>
          <w:color w:val="000000"/>
          <w:sz w:val="28"/>
          <w:szCs w:val="28"/>
        </w:rPr>
        <w:t>й-</w:t>
      </w:r>
      <w:proofErr w:type="gramEnd"/>
      <w:r w:rsidRPr="000F0F99">
        <w:rPr>
          <w:color w:val="000000"/>
          <w:sz w:val="28"/>
          <w:szCs w:val="28"/>
        </w:rPr>
        <w:t xml:space="preserve"> охраной здоровья граждан. Вместе с тем. Законодательство установило определенные правовые преграды для уменьшения риска злоупотребление свои профессиональным или должностным положением о стороны медицинских работников.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Согласно федеральному закону от 21.11.2011 № 323-ФЗ «об основах охраны здоровья граждан в Российской Федерации» медицинские организации,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здоровья. Причинение вреда жизни и (или) здоровью при оказании гражданам медицинской помощи (статья 98).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Возмещение вреда, причиненного жизни и (или) здоровью граждан. Не освобождает медицинских работников и фармацевтических работников от привлечения их к ответственности с законодательством Российской Федерации.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Таким образом, за серьезное нарушение регламентных норм может наступать не только гражданск</w:t>
      </w:r>
      <w:proofErr w:type="gramStart"/>
      <w:r w:rsidRPr="000F0F99">
        <w:rPr>
          <w:color w:val="000000"/>
          <w:sz w:val="28"/>
          <w:szCs w:val="28"/>
        </w:rPr>
        <w:t>о-</w:t>
      </w:r>
      <w:proofErr w:type="gramEnd"/>
      <w:r w:rsidRPr="000F0F99">
        <w:rPr>
          <w:color w:val="000000"/>
          <w:sz w:val="28"/>
          <w:szCs w:val="28"/>
        </w:rPr>
        <w:t xml:space="preserve"> правовая, административная, дисциплинарная, материальная, но и уголовная ответственность медицинских работников.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На практике </w:t>
      </w:r>
      <w:proofErr w:type="gramStart"/>
      <w:r w:rsidRPr="000F0F99">
        <w:rPr>
          <w:color w:val="000000"/>
          <w:sz w:val="28"/>
          <w:szCs w:val="28"/>
        </w:rPr>
        <w:t>однако</w:t>
      </w:r>
      <w:proofErr w:type="gramEnd"/>
      <w:r w:rsidRPr="000F0F99">
        <w:rPr>
          <w:color w:val="000000"/>
          <w:sz w:val="28"/>
          <w:szCs w:val="28"/>
        </w:rPr>
        <w:t xml:space="preserve"> не редки случаи, когда недовольные пациенты пытаются возложить на медицинских работников именно уголовную ответственность, злоупотребляя при этом своими правами.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 этой связи так важно для медицинской организации информировать своих работников о требованиях законодательства при осуществлении ими того или иного вида деятельности, чтобы избежать как уголовной ответственности медицинских работников, так и гражданско-правовой ответственности или административной ответственности самой медицинской ответственности.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Основание уголовной ответственности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Преступление </w:t>
      </w:r>
      <w:r w:rsidRPr="000F0F99">
        <w:rPr>
          <w:color w:val="000000"/>
          <w:sz w:val="28"/>
          <w:szCs w:val="28"/>
        </w:rPr>
        <w:t xml:space="preserve">- это правонарушение </w:t>
      </w:r>
      <w:proofErr w:type="gramStart"/>
      <w:r w:rsidRPr="000F0F99">
        <w:rPr>
          <w:color w:val="000000"/>
          <w:sz w:val="28"/>
          <w:szCs w:val="28"/>
        </w:rPr>
        <w:t xml:space="preserve">( </w:t>
      </w:r>
      <w:proofErr w:type="gramEnd"/>
      <w:r w:rsidRPr="000F0F99">
        <w:rPr>
          <w:color w:val="000000"/>
          <w:sz w:val="28"/>
          <w:szCs w:val="28"/>
        </w:rPr>
        <w:t>общественно опасное деяние), совершение которого влечет применение к лицу мер уголовной ответственности.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Основанием уголовной ответственности является совершение деяния, содержащего все признаки состава преступления, предусмотренного Уголовным кодексом.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 составе преступления традиционно выделяют следующие четыре признака: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 xml:space="preserve">Объект </w:t>
      </w:r>
      <w:proofErr w:type="gramStart"/>
      <w:r w:rsidRPr="000F0F99">
        <w:rPr>
          <w:b/>
          <w:bCs/>
          <w:color w:val="000000"/>
          <w:sz w:val="28"/>
          <w:szCs w:val="28"/>
        </w:rPr>
        <w:t>-</w:t>
      </w:r>
      <w:r w:rsidRPr="000F0F99">
        <w:rPr>
          <w:color w:val="000000"/>
          <w:sz w:val="28"/>
          <w:szCs w:val="28"/>
        </w:rPr>
        <w:t>э</w:t>
      </w:r>
      <w:proofErr w:type="gramEnd"/>
      <w:r w:rsidRPr="000F0F99">
        <w:rPr>
          <w:color w:val="000000"/>
          <w:sz w:val="28"/>
          <w:szCs w:val="28"/>
        </w:rPr>
        <w:t>то то благо, тот общественный интерес, которые защищаются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( например, жизнь и здоровье человека);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Объективная сторон</w:t>
      </w:r>
      <w:proofErr w:type="gramStart"/>
      <w:r w:rsidRPr="000F0F99">
        <w:rPr>
          <w:b/>
          <w:bCs/>
          <w:color w:val="000000"/>
          <w:sz w:val="28"/>
          <w:szCs w:val="28"/>
        </w:rPr>
        <w:t>а</w:t>
      </w:r>
      <w:r w:rsidRPr="000F0F99">
        <w:rPr>
          <w:color w:val="000000"/>
          <w:sz w:val="28"/>
          <w:szCs w:val="28"/>
        </w:rPr>
        <w:t>-</w:t>
      </w:r>
      <w:proofErr w:type="gramEnd"/>
      <w:r w:rsidRPr="000F0F99">
        <w:rPr>
          <w:color w:val="000000"/>
          <w:sz w:val="28"/>
          <w:szCs w:val="28"/>
        </w:rPr>
        <w:t xml:space="preserve"> это совокупность внешних черт преступления: деяние; причинно-следственная связь; время, место, обстановка и другие детализирующие данные;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Субъек</w:t>
      </w:r>
      <w:proofErr w:type="gramStart"/>
      <w:r w:rsidRPr="000F0F99">
        <w:rPr>
          <w:b/>
          <w:bCs/>
          <w:color w:val="000000"/>
          <w:sz w:val="28"/>
          <w:szCs w:val="28"/>
        </w:rPr>
        <w:t>т</w:t>
      </w:r>
      <w:r w:rsidRPr="000F0F99">
        <w:rPr>
          <w:color w:val="000000"/>
          <w:sz w:val="28"/>
          <w:szCs w:val="28"/>
        </w:rPr>
        <w:t>-</w:t>
      </w:r>
      <w:proofErr w:type="gramEnd"/>
      <w:r w:rsidRPr="000F0F99">
        <w:rPr>
          <w:color w:val="000000"/>
          <w:sz w:val="28"/>
          <w:szCs w:val="28"/>
        </w:rPr>
        <w:t xml:space="preserve"> физическое лицо, которое совершает преступление ( для целей настоящей статьи- во всех случаях это будет медицинский работник);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lastRenderedPageBreak/>
        <w:t xml:space="preserve">Субъективная сторона характеризуется виной, мотивом и целью. Вина лица может быть в виде умысла </w:t>
      </w:r>
      <w:proofErr w:type="gramStart"/>
      <w:r w:rsidRPr="000F0F99">
        <w:rPr>
          <w:color w:val="000000"/>
          <w:sz w:val="28"/>
          <w:szCs w:val="28"/>
        </w:rPr>
        <w:t xml:space="preserve">( </w:t>
      </w:r>
      <w:proofErr w:type="gramEnd"/>
      <w:r w:rsidRPr="000F0F99">
        <w:rPr>
          <w:color w:val="000000"/>
          <w:sz w:val="28"/>
          <w:szCs w:val="28"/>
        </w:rPr>
        <w:t>прямого или косвенного) или неосторожности ( преступное легкомыслие или преступная небрежность).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Категории преступления</w:t>
      </w:r>
    </w:p>
    <w:p w:rsidR="000F0F99" w:rsidRPr="000F0F99" w:rsidRDefault="000F0F99" w:rsidP="000F0F9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небольшой тяжести (наказание не превышает двух лет)</w:t>
      </w:r>
    </w:p>
    <w:p w:rsidR="000F0F99" w:rsidRPr="000F0F99" w:rsidRDefault="000F0F99" w:rsidP="000F0F9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средней тяжести (наказание не превышает пяти лет)</w:t>
      </w:r>
    </w:p>
    <w:p w:rsidR="000F0F99" w:rsidRPr="000F0F99" w:rsidRDefault="000F0F99" w:rsidP="000F0F9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тяжкие преступления (наказание не превышает десяти лет)</w:t>
      </w:r>
    </w:p>
    <w:p w:rsidR="000F0F99" w:rsidRPr="000F0F99" w:rsidRDefault="000F0F99" w:rsidP="000F0F99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proofErr w:type="gramStart"/>
      <w:r w:rsidRPr="000F0F99">
        <w:rPr>
          <w:color w:val="000000"/>
          <w:sz w:val="28"/>
          <w:szCs w:val="28"/>
        </w:rPr>
        <w:t>особо тяжкие преступления (наказание в виде лишения свободы на срок</w:t>
      </w:r>
      <w:proofErr w:type="gramEnd"/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свыше десяти лет или более строгое наказание)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Существует 2 формы вины</w:t>
      </w:r>
    </w:p>
    <w:p w:rsidR="000F0F99" w:rsidRPr="000F0F99" w:rsidRDefault="000F0F99" w:rsidP="000F0F9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Умысел</w:t>
      </w:r>
    </w:p>
    <w:p w:rsidR="000F0F99" w:rsidRPr="000F0F99" w:rsidRDefault="000F0F99" w:rsidP="000F0F9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Неосторожность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Вина медицинских работников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Как уже было сказано выше, субъективная сторона преступления характеризуется виной в форме умысла или неосторожности.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Прямой умысе</w:t>
      </w:r>
      <w:proofErr w:type="gramStart"/>
      <w:r w:rsidRPr="000F0F99">
        <w:rPr>
          <w:color w:val="000000"/>
          <w:sz w:val="28"/>
          <w:szCs w:val="28"/>
        </w:rPr>
        <w:t>л-</w:t>
      </w:r>
      <w:proofErr w:type="gramEnd"/>
      <w:r w:rsidRPr="000F0F99">
        <w:rPr>
          <w:color w:val="000000"/>
          <w:sz w:val="28"/>
          <w:szCs w:val="28"/>
        </w:rPr>
        <w:t xml:space="preserve"> это такой вид вины, при котором лицо, совершившее преступление, осознавало общественную опасность своего деяния, предвидело возможность наступления общественно опасных последствий и желал их наступления.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Косвенный умысе</w:t>
      </w:r>
      <w:proofErr w:type="gramStart"/>
      <w:r w:rsidRPr="000F0F99">
        <w:rPr>
          <w:color w:val="000000"/>
          <w:sz w:val="28"/>
          <w:szCs w:val="28"/>
        </w:rPr>
        <w:t>л-</w:t>
      </w:r>
      <w:proofErr w:type="gramEnd"/>
      <w:r w:rsidRPr="000F0F99">
        <w:rPr>
          <w:color w:val="000000"/>
          <w:sz w:val="28"/>
          <w:szCs w:val="28"/>
        </w:rPr>
        <w:t xml:space="preserve"> это такой вид вины, при котором лицо, совершившее преступление, осознавало общественную опасность своего деяния, предвидело возможность наступления общественно опасных последствий и, хотя и не желало их, но допускало либо относилось к ним безразлично.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Нередко в средствах массовой информации употребляются такие словосочетания как «преступное легкомыслие» и «преступная небрежность». Что же это такое с точки зрения законодательства?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Преступное легкомысли</w:t>
      </w:r>
      <w:proofErr w:type="gramStart"/>
      <w:r w:rsidRPr="000F0F99">
        <w:rPr>
          <w:color w:val="000000"/>
          <w:sz w:val="28"/>
          <w:szCs w:val="28"/>
        </w:rPr>
        <w:t>е-</w:t>
      </w:r>
      <w:proofErr w:type="gramEnd"/>
      <w:r w:rsidRPr="000F0F99">
        <w:rPr>
          <w:color w:val="000000"/>
          <w:sz w:val="28"/>
          <w:szCs w:val="28"/>
        </w:rPr>
        <w:t xml:space="preserve"> лицо предвидит возможность наступления общественно опасных последствий, но не желает их наступления, и без достаточных оснований самонадеянно рассчитывает на их предотвращение.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Преступная небрежност</w:t>
      </w:r>
      <w:proofErr w:type="gramStart"/>
      <w:r w:rsidRPr="000F0F99">
        <w:rPr>
          <w:color w:val="000000"/>
          <w:sz w:val="28"/>
          <w:szCs w:val="28"/>
        </w:rPr>
        <w:t>ь-</w:t>
      </w:r>
      <w:proofErr w:type="gramEnd"/>
      <w:r w:rsidRPr="000F0F99">
        <w:rPr>
          <w:color w:val="000000"/>
          <w:sz w:val="28"/>
          <w:szCs w:val="28"/>
        </w:rPr>
        <w:t xml:space="preserve"> лицо не предвидит возможность наступления общественно опасных последствий, хотя должно было и могло их предвидеть.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Уголовная ответственность возникает только, если присутствуют все вышеуказанные четыре признака в действии/бездействии лица (состав преступления). Если хотя бы один элемент отсутствует, то уголовная ответственность не возникает.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Важно так же отметить, что уголовная ответственность наступает только за правонарушения, которые прямо предусмотрены Уголовным кодексом. Если лицо совершило действие/бездействие, которое не указано в Уголовном кодексе, то привлечь его к уголовной ответственности не возможно.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Нарушения, которые могут повлечь уголовную ответственность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Уголовный кодекс предусматривает достаточно широкий перечень оснований,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lastRenderedPageBreak/>
        <w:t xml:space="preserve">при </w:t>
      </w:r>
      <w:proofErr w:type="gramStart"/>
      <w:r w:rsidRPr="000F0F99">
        <w:rPr>
          <w:color w:val="000000"/>
          <w:sz w:val="28"/>
          <w:szCs w:val="28"/>
        </w:rPr>
        <w:t>которых</w:t>
      </w:r>
      <w:proofErr w:type="gramEnd"/>
      <w:r w:rsidRPr="000F0F99">
        <w:rPr>
          <w:color w:val="000000"/>
          <w:sz w:val="28"/>
          <w:szCs w:val="28"/>
        </w:rPr>
        <w:t xml:space="preserve"> может возникнуть ответственность медицинского работника.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color w:val="000000"/>
          <w:sz w:val="28"/>
          <w:szCs w:val="28"/>
        </w:rPr>
        <w:t>Виды наказаний в УП</w:t>
      </w:r>
    </w:p>
    <w:p w:rsidR="000F0F99" w:rsidRPr="000F0F99" w:rsidRDefault="000F0F99" w:rsidP="000F0F9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Ограничение свободы</w:t>
      </w:r>
    </w:p>
    <w:p w:rsidR="000F0F99" w:rsidRPr="000F0F99" w:rsidRDefault="000F0F99" w:rsidP="000F0F9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Конфискация имущества</w:t>
      </w:r>
    </w:p>
    <w:p w:rsidR="000F0F99" w:rsidRPr="000F0F99" w:rsidRDefault="000F0F99" w:rsidP="000F0F9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Лишение свободы на неопределенный срок</w:t>
      </w:r>
    </w:p>
    <w:p w:rsidR="000F0F99" w:rsidRPr="000F0F99" w:rsidRDefault="000F0F99" w:rsidP="000F0F9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Пожизненное лишение свобод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Преступления против жизни и здоровья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Причинение смерти по неосторожности (статья 109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Умышленное причинение тяжкого вреда здоровью (статья 111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Умышленное причинение средней тяжести вреда здоровью (статья 112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Умышленно причинение легкого вреда здоровью (статья 115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Причинение тяжкого вреда здоровью по неосторожности (статья 118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Принуждение к изъятию органов или тканей человека для трансплантации (статья 120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Заражение ВИЧ-инфекцие</w:t>
      </w:r>
      <w:proofErr w:type="gramStart"/>
      <w:r w:rsidRPr="000F0F99">
        <w:rPr>
          <w:color w:val="000000"/>
          <w:sz w:val="28"/>
          <w:szCs w:val="28"/>
        </w:rPr>
        <w:t>й(</w:t>
      </w:r>
      <w:proofErr w:type="gramEnd"/>
      <w:r w:rsidRPr="000F0F99">
        <w:rPr>
          <w:color w:val="000000"/>
          <w:sz w:val="28"/>
          <w:szCs w:val="28"/>
        </w:rPr>
        <w:t xml:space="preserve"> статья 122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Незаконное проведение искусственного прерывания беременности </w:t>
      </w:r>
      <w:proofErr w:type="gramStart"/>
      <w:r w:rsidRPr="000F0F99">
        <w:rPr>
          <w:color w:val="000000"/>
          <w:sz w:val="28"/>
          <w:szCs w:val="28"/>
        </w:rPr>
        <w:t xml:space="preserve">( </w:t>
      </w:r>
      <w:proofErr w:type="gramEnd"/>
      <w:r w:rsidRPr="000F0F99">
        <w:rPr>
          <w:color w:val="000000"/>
          <w:sz w:val="28"/>
          <w:szCs w:val="28"/>
        </w:rPr>
        <w:t>статья 123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Неоказание помощи больному (статья 124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Оставление в опасности (125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Преступление против свободы, чести и достоинства личности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Незаконная госпитализация в медицинскую организацию, оказывающую психиатрическую помощь в стационарных условиях (статья 128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Преступления против конституционных прав и свобод человека и гражданина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Нарушение неприкосновенности частной жизни (статья 137 УК 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Преступление против семьи и несовершеннолетних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Подмена ребенка (статья 153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Преступление против здоровья населения и общественной нравственности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Незаконное приобретение, хранение, перевозка, изготовление, переработка наркотических средств, психотропных веществ или их аналогов, а также незаконное приобретение, хранение, перевозка растение, содержащих наркотические средства или психотропные вещества, либо их частей, содержащих наркотические вещества или психотропные вещества (статья 228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Хищение либо вымогательство наркотических веществ или психотропных веществ, а также растений, содержащих наркотические средства или психотропные вещества (статья 229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Незаконная выдача либо подделка рецептов или иных документов, дающих право на получение наркотических средств или психотропных веществ (статья 233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Незаконный оборот сильнодействующих или ядовитых веществ в целях сбыта (статья 234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lastRenderedPageBreak/>
        <w:t>Незаконное осуществление медицинской деятельности или фармацевтической деятельности (статья 237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Нарушение санитарно-эпидемиологических правил (статья 236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Сокрытие информации об обстоятельствах, создающих опасность для жизни или здоровья людей (статья 237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Производство, хранение, перевозка либо сбыт товаров и продукции, выполнение работ или оказание услуг, не отвечающих требованиям безопасности (статья 238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Экологические преступления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Нарушение правил безопасности при обращении с микробиологическими либо другими биологическими агентами или токсинами (статья 248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Преступления против государственной власти, интересов государственной власти. Интересов государственной службы и службы в органах местного самоуправления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Злоупотребление должностными полномочиями (статья 285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Превышение должностных полномочий (статья 286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Получение взятки (статья 290 УК РФ);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Служебный подлог (статья 292 УК РФ).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Как видно из </w:t>
      </w:r>
      <w:proofErr w:type="gramStart"/>
      <w:r w:rsidRPr="000F0F99">
        <w:rPr>
          <w:color w:val="000000"/>
          <w:sz w:val="28"/>
          <w:szCs w:val="28"/>
        </w:rPr>
        <w:t>вышеизложенного</w:t>
      </w:r>
      <w:proofErr w:type="gramEnd"/>
      <w:r w:rsidRPr="000F0F99">
        <w:rPr>
          <w:color w:val="000000"/>
          <w:sz w:val="28"/>
          <w:szCs w:val="28"/>
        </w:rPr>
        <w:t>, действующее законодательство предусматривает очень широкий перечень правонарушений, за которые может быть предусмотрена уголовная ответственность медицинских работников. Более того выше означенный список преступлений был не полон и не содержал ряд составов, которые могут быть применены к работникам медицинской организации.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b/>
          <w:bCs/>
          <w:i/>
          <w:iCs/>
          <w:color w:val="000000"/>
          <w:sz w:val="28"/>
          <w:szCs w:val="28"/>
        </w:rPr>
        <w:t>Меры уголовного наказания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Мера уголовного наказания за совершение преступления может быть разно</w:t>
      </w:r>
      <w:proofErr w:type="gramStart"/>
      <w:r w:rsidRPr="000F0F99">
        <w:rPr>
          <w:color w:val="000000"/>
          <w:sz w:val="28"/>
          <w:szCs w:val="28"/>
        </w:rPr>
        <w:t>й-</w:t>
      </w:r>
      <w:proofErr w:type="gramEnd"/>
      <w:r w:rsidRPr="000F0F99">
        <w:rPr>
          <w:color w:val="000000"/>
          <w:sz w:val="28"/>
          <w:szCs w:val="28"/>
        </w:rPr>
        <w:t xml:space="preserve"> от денежного штрафа до лишения свободы.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Перечень предусмотренных мер уголовного наказания можно суммировать следующим образом: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Штраф (например, за неоказание помощи больному);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Лишение права занимать определенные должности или заниматься определенной деятельностью (например, за принуждение к изъятию органов или тканей человека для трансплантации);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Обязательные работы (например, за незаконную выдачу рецептов);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Исправительные работы (например, вследствие халатности);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Ограничение свободы (например, за незаконное осуществление медицинской деятельности или фармацевтической деятельности);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Принудительные работы (например, за незаконную госпитализацию в медицинскую организацию, оказывающую психиатрическую помощь в стационарных условиях);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Арест (например, вследствие халатности);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>Лишение свободы (например, за причинение смерти по неосторожности).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0F0F99">
        <w:rPr>
          <w:color w:val="000000"/>
          <w:sz w:val="28"/>
          <w:szCs w:val="28"/>
        </w:rPr>
        <w:t xml:space="preserve">Размер наказания зависит от конкретного состава преступления, наличия смягчающих или отягчающих признаков. В определенных случаях, прямо </w:t>
      </w:r>
      <w:r w:rsidRPr="000F0F99">
        <w:rPr>
          <w:color w:val="000000"/>
          <w:sz w:val="28"/>
          <w:szCs w:val="28"/>
        </w:rPr>
        <w:lastRenderedPageBreak/>
        <w:t>предусмотренных Уголовным кодексом, возможно наложение нескольких мер уголовного наказания одновременно.</w:t>
      </w:r>
    </w:p>
    <w:p w:rsidR="000F0F99" w:rsidRP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0F0F99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0F0F99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Приложение 1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Вопросы для актуализации опорных знаний с эталонами ответов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Определение термина право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Эталон ответа: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Право</w:t>
      </w:r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система установленных государством общеобязательных правил </w:t>
      </w:r>
      <w:proofErr w:type="spellStart"/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</w:t>
      </w:r>
      <w:proofErr w:type="gramStart"/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proofErr w:type="spellEnd"/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исполнение которых обеспечивается силой государственного принуждения.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Перечислите виды административных взысканий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Эталон ответа: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предупреждения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штраф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конфискация предмета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возмездное изъятие предмета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лишение специальное право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исправительные работы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административный арест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административное </w:t>
      </w:r>
      <w:proofErr w:type="gramStart"/>
      <w:r w:rsidRPr="00FE21E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выдворение</w:t>
      </w:r>
      <w:proofErr w:type="gramEnd"/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такое договор</w:t>
      </w: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21E3" w:rsidRPr="00FE21E3" w:rsidRDefault="00FE21E3" w:rsidP="00FE21E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21E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Договор </w:t>
      </w:r>
      <w:r w:rsidRPr="00FE2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соглашение двух или более лиц об установлении, изменении либо прекращении гражданских прав и обязанностей.</w:t>
      </w: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 xml:space="preserve"> </w:t>
      </w: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FE21E3" w:rsidRPr="00FE21E3" w:rsidRDefault="00FE21E3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i/>
          <w:color w:val="000000"/>
          <w:sz w:val="28"/>
          <w:szCs w:val="28"/>
        </w:rPr>
      </w:pPr>
      <w:r w:rsidRPr="00FE21E3">
        <w:rPr>
          <w:i/>
          <w:iCs/>
          <w:color w:val="000000"/>
          <w:sz w:val="28"/>
          <w:szCs w:val="28"/>
        </w:rPr>
        <w:lastRenderedPageBreak/>
        <w:t>Приложение 2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FE21E3">
        <w:rPr>
          <w:b/>
          <w:bCs/>
          <w:iCs/>
          <w:color w:val="000000"/>
          <w:sz w:val="28"/>
          <w:szCs w:val="28"/>
        </w:rPr>
        <w:t xml:space="preserve">Задача на обобщение систематизации </w:t>
      </w:r>
      <w:bookmarkStart w:id="0" w:name="_GoBack"/>
      <w:bookmarkEnd w:id="0"/>
      <w:r w:rsidRPr="00FE21E3">
        <w:rPr>
          <w:b/>
          <w:bCs/>
          <w:iCs/>
          <w:color w:val="000000"/>
          <w:sz w:val="28"/>
          <w:szCs w:val="28"/>
        </w:rPr>
        <w:t>изученного материала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Задача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b/>
          <w:bCs/>
          <w:color w:val="000000"/>
          <w:sz w:val="28"/>
          <w:szCs w:val="28"/>
        </w:rPr>
        <w:t>Ситуация:</w:t>
      </w:r>
      <w:r w:rsidRPr="00FE21E3">
        <w:rPr>
          <w:color w:val="000000"/>
          <w:sz w:val="28"/>
          <w:szCs w:val="28"/>
        </w:rPr>
        <w:t> К дипломированной акушерке обратилась соседка по коммунальной квартире с просьбой произвести аборт. Беременность 7-8 недель. Имея соответствующий набор инструментов, акушерка попыталась выполнить эту операцию в домашних условиях. В ходе вмешательства возникло массированное кровотечение. Пришлось вызывать скорую помощь. По пути в стационар женщина умерла.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b/>
          <w:bCs/>
          <w:color w:val="000000"/>
          <w:sz w:val="28"/>
          <w:szCs w:val="28"/>
        </w:rPr>
        <w:t>Задание</w:t>
      </w:r>
      <w:r w:rsidRPr="00FE21E3">
        <w:rPr>
          <w:color w:val="000000"/>
          <w:sz w:val="28"/>
          <w:szCs w:val="28"/>
        </w:rPr>
        <w:t>. Устно ответьте на следующие вопросы: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1. Понесет ли наказание акушерка?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Обоснование: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2. Законодательный акт.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3. Содержание статьи.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Эталон ответа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1. Да.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>Обоснование:</w:t>
      </w:r>
    </w:p>
    <w:p w:rsidR="000F0F99" w:rsidRPr="00FE21E3" w:rsidRDefault="000F0F99" w:rsidP="00FE21E3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FE21E3">
        <w:rPr>
          <w:color w:val="000000"/>
          <w:sz w:val="28"/>
          <w:szCs w:val="28"/>
        </w:rPr>
        <w:t xml:space="preserve">2. </w:t>
      </w:r>
      <w:proofErr w:type="gramStart"/>
      <w:r w:rsidRPr="00FE21E3">
        <w:rPr>
          <w:color w:val="000000"/>
          <w:sz w:val="28"/>
          <w:szCs w:val="28"/>
        </w:rPr>
        <w:t>В соответствии со ст.123 «Уголовного кодекса Российской Федерации» производство аборта лицом, не имеющим высшего медицинского образования соответствующего профиля, наказывается штрафом в размере от 100 до 200 минимальных размеров оплаты труда или в размере заработной платы или иного дохода осужденного за период от одного до двух месяцев, либо обязательными работами на срок от ста и до двухсот сорока часов, либо</w:t>
      </w:r>
      <w:proofErr w:type="gramEnd"/>
      <w:r w:rsidRPr="00FE21E3">
        <w:rPr>
          <w:color w:val="000000"/>
          <w:sz w:val="28"/>
          <w:szCs w:val="28"/>
        </w:rPr>
        <w:t xml:space="preserve"> исправительными работами на срок от одного до двух лет. Если данное деяние повлекло по неосторожности смерть потерпевшей, то оно 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D927EC" w:rsidRPr="00FE21E3" w:rsidRDefault="000F0F99" w:rsidP="00FE21E3">
      <w:pPr>
        <w:jc w:val="both"/>
        <w:rPr>
          <w:rFonts w:ascii="Times New Roman" w:hAnsi="Times New Roman" w:cs="Times New Roman"/>
          <w:sz w:val="28"/>
          <w:szCs w:val="28"/>
        </w:rPr>
      </w:pPr>
      <w:r w:rsidRPr="00FE21E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927EC" w:rsidRPr="00FE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F2B"/>
    <w:multiLevelType w:val="multilevel"/>
    <w:tmpl w:val="E1BA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A74BD"/>
    <w:multiLevelType w:val="multilevel"/>
    <w:tmpl w:val="73EA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B27FB"/>
    <w:multiLevelType w:val="multilevel"/>
    <w:tmpl w:val="F732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8E0B84"/>
    <w:multiLevelType w:val="multilevel"/>
    <w:tmpl w:val="FCFCF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E73FCE"/>
    <w:multiLevelType w:val="multilevel"/>
    <w:tmpl w:val="13F8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261D90"/>
    <w:multiLevelType w:val="multilevel"/>
    <w:tmpl w:val="97FA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23699D"/>
    <w:multiLevelType w:val="multilevel"/>
    <w:tmpl w:val="DF568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712B83"/>
    <w:multiLevelType w:val="multilevel"/>
    <w:tmpl w:val="1C90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EF1C14"/>
    <w:multiLevelType w:val="multilevel"/>
    <w:tmpl w:val="D2860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8948DB"/>
    <w:multiLevelType w:val="multilevel"/>
    <w:tmpl w:val="91DC2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75269D"/>
    <w:multiLevelType w:val="multilevel"/>
    <w:tmpl w:val="27C8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4C0EFA"/>
    <w:multiLevelType w:val="multilevel"/>
    <w:tmpl w:val="951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2"/>
  </w:num>
  <w:num w:numId="5">
    <w:abstractNumId w:val="11"/>
  </w:num>
  <w:num w:numId="6">
    <w:abstractNumId w:val="3"/>
  </w:num>
  <w:num w:numId="7">
    <w:abstractNumId w:val="4"/>
  </w:num>
  <w:num w:numId="8">
    <w:abstractNumId w:val="7"/>
  </w:num>
  <w:num w:numId="9">
    <w:abstractNumId w:val="6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99"/>
    <w:rsid w:val="000F0F99"/>
    <w:rsid w:val="00D927EC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0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RAGIM777</dc:creator>
  <cp:lastModifiedBy>RAGIM777</cp:lastModifiedBy>
  <cp:revision>1</cp:revision>
  <dcterms:created xsi:type="dcterms:W3CDTF">2020-03-26T06:54:00Z</dcterms:created>
  <dcterms:modified xsi:type="dcterms:W3CDTF">2020-03-26T07:10:00Z</dcterms:modified>
</cp:coreProperties>
</file>